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47A54" w14:textId="77777777" w:rsidR="007E353B" w:rsidRPr="00B1641C" w:rsidRDefault="007E353B" w:rsidP="007E353B">
      <w:pPr>
        <w:rPr>
          <w:color w:val="000000"/>
        </w:rPr>
      </w:pPr>
    </w:p>
    <w:p w14:paraId="0755B59F" w14:textId="77777777" w:rsidR="003F79B2" w:rsidRDefault="003F79B2" w:rsidP="007E353B">
      <w:pPr>
        <w:pStyle w:val="Heading1"/>
        <w:spacing w:beforeLines="0" w:afterLines="0"/>
        <w:jc w:val="center"/>
        <w:rPr>
          <w:rFonts w:ascii="Arial" w:hAnsi="Arial"/>
          <w:color w:val="242424"/>
          <w:sz w:val="32"/>
          <w:szCs w:val="63"/>
        </w:rPr>
      </w:pPr>
      <w:r>
        <w:rPr>
          <w:rFonts w:ascii="Arial" w:hAnsi="Arial"/>
          <w:color w:val="242424"/>
          <w:sz w:val="32"/>
          <w:szCs w:val="63"/>
        </w:rPr>
        <w:t xml:space="preserve">TRANS-SIBERIAN ORCHESTRA: </w:t>
      </w:r>
    </w:p>
    <w:p w14:paraId="7E2544B6" w14:textId="77777777" w:rsidR="007E353B" w:rsidRPr="007402D5" w:rsidRDefault="003F79B2" w:rsidP="007E353B">
      <w:pPr>
        <w:pStyle w:val="Heading1"/>
        <w:spacing w:beforeLines="0" w:afterLines="0"/>
        <w:jc w:val="center"/>
        <w:rPr>
          <w:rFonts w:ascii="Arial" w:hAnsi="Arial"/>
          <w:color w:val="242424"/>
          <w:sz w:val="32"/>
          <w:szCs w:val="63"/>
        </w:rPr>
      </w:pPr>
      <w:r>
        <w:rPr>
          <w:rFonts w:ascii="Arial" w:hAnsi="Arial"/>
          <w:color w:val="242424"/>
          <w:sz w:val="32"/>
          <w:szCs w:val="63"/>
        </w:rPr>
        <w:t>THE GHOSTS OF CHRISTMAS EVE</w:t>
      </w:r>
    </w:p>
    <w:p w14:paraId="0DA67291" w14:textId="77777777" w:rsidR="008A556D" w:rsidRDefault="008A556D" w:rsidP="007E353B">
      <w:pPr>
        <w:pStyle w:val="PBSDateHeadline"/>
        <w:tabs>
          <w:tab w:val="num" w:pos="0"/>
        </w:tabs>
        <w:rPr>
          <w:rFonts w:ascii="Arial" w:hAnsi="Arial"/>
          <w:sz w:val="32"/>
        </w:rPr>
      </w:pPr>
      <w:r>
        <w:rPr>
          <w:rFonts w:ascii="Arial" w:hAnsi="Arial"/>
          <w:sz w:val="32"/>
        </w:rPr>
        <w:t xml:space="preserve">Scheduled for Encore Broadcast </w:t>
      </w:r>
      <w:r w:rsidR="007E353B" w:rsidRPr="00292701">
        <w:rPr>
          <w:rFonts w:ascii="Arial" w:hAnsi="Arial"/>
          <w:sz w:val="32"/>
        </w:rPr>
        <w:t>on PBS</w:t>
      </w:r>
      <w:r w:rsidR="007E353B">
        <w:rPr>
          <w:rFonts w:ascii="Arial" w:hAnsi="Arial"/>
          <w:sz w:val="32"/>
        </w:rPr>
        <w:t xml:space="preserve"> Stations</w:t>
      </w:r>
      <w:r w:rsidR="00F049A9">
        <w:rPr>
          <w:rFonts w:ascii="Arial" w:hAnsi="Arial"/>
          <w:sz w:val="32"/>
        </w:rPr>
        <w:t xml:space="preserve"> </w:t>
      </w:r>
    </w:p>
    <w:p w14:paraId="76CA03E8" w14:textId="60A9ACD3" w:rsidR="007E353B" w:rsidRPr="00292701" w:rsidRDefault="00F049A9" w:rsidP="007E353B">
      <w:pPr>
        <w:pStyle w:val="PBSDateHeadline"/>
        <w:tabs>
          <w:tab w:val="num" w:pos="0"/>
        </w:tabs>
        <w:rPr>
          <w:rFonts w:ascii="Arial" w:hAnsi="Arial"/>
          <w:sz w:val="32"/>
        </w:rPr>
      </w:pPr>
      <w:r>
        <w:rPr>
          <w:rFonts w:ascii="Arial" w:hAnsi="Arial"/>
          <w:sz w:val="32"/>
        </w:rPr>
        <w:t xml:space="preserve">Beginning </w:t>
      </w:r>
      <w:r w:rsidR="006C403E">
        <w:rPr>
          <w:rFonts w:ascii="Arial" w:hAnsi="Arial"/>
          <w:sz w:val="32"/>
        </w:rPr>
        <w:t>September 9th</w:t>
      </w:r>
    </w:p>
    <w:p w14:paraId="3F04DCFC" w14:textId="77777777" w:rsidR="007E353B" w:rsidRPr="00292701" w:rsidRDefault="007E353B" w:rsidP="007E353B">
      <w:pPr>
        <w:pStyle w:val="PBSDateHeadline"/>
        <w:tabs>
          <w:tab w:val="num" w:pos="0"/>
        </w:tabs>
        <w:rPr>
          <w:rFonts w:ascii="Arial" w:hAnsi="Arial"/>
          <w:sz w:val="32"/>
        </w:rPr>
      </w:pPr>
    </w:p>
    <w:p w14:paraId="389E7335" w14:textId="1902D30B" w:rsidR="007E353B" w:rsidRPr="00743F26" w:rsidRDefault="004F723F" w:rsidP="00971D11">
      <w:pPr>
        <w:jc w:val="center"/>
        <w:rPr>
          <w:b/>
          <w:sz w:val="28"/>
          <w:szCs w:val="28"/>
        </w:rPr>
      </w:pPr>
      <w:r>
        <w:rPr>
          <w:b/>
          <w:sz w:val="28"/>
          <w:szCs w:val="28"/>
        </w:rPr>
        <w:t>Celebrate the Magic of the Season With the Acclaimed Orchestra</w:t>
      </w:r>
    </w:p>
    <w:p w14:paraId="31B692EB" w14:textId="77777777" w:rsidR="007E353B" w:rsidRPr="00292701" w:rsidRDefault="007E353B" w:rsidP="007E353B">
      <w:pPr>
        <w:jc w:val="center"/>
      </w:pPr>
      <w:r w:rsidRPr="00292701">
        <w:t xml:space="preserve">    </w:t>
      </w:r>
      <w:r w:rsidRPr="00292701">
        <w:tab/>
      </w:r>
      <w:r w:rsidRPr="00292701">
        <w:tab/>
      </w:r>
    </w:p>
    <w:p w14:paraId="442F12F8" w14:textId="77777777" w:rsidR="007E353B" w:rsidRPr="00971D11" w:rsidRDefault="007E353B" w:rsidP="007E353B">
      <w:pPr>
        <w:jc w:val="center"/>
        <w:rPr>
          <w:sz w:val="22"/>
        </w:rPr>
      </w:pPr>
      <w:r w:rsidRPr="00971D11">
        <w:rPr>
          <w:sz w:val="22"/>
        </w:rPr>
        <w:tab/>
      </w:r>
    </w:p>
    <w:tbl>
      <w:tblPr>
        <w:tblpPr w:leftFromText="180" w:rightFromText="180" w:vertAnchor="text" w:tblpY="1"/>
        <w:tblOverlap w:val="never"/>
        <w:tblW w:w="0" w:type="auto"/>
        <w:tblLook w:val="01E0" w:firstRow="1" w:lastRow="1" w:firstColumn="1" w:lastColumn="1" w:noHBand="0" w:noVBand="0"/>
      </w:tblPr>
      <w:tblGrid>
        <w:gridCol w:w="3228"/>
      </w:tblGrid>
      <w:tr w:rsidR="007E353B" w:rsidRPr="00971D11" w14:paraId="03127D5B" w14:textId="77777777" w:rsidTr="009D73BC">
        <w:trPr>
          <w:trHeight w:val="3184"/>
        </w:trPr>
        <w:tc>
          <w:tcPr>
            <w:tcW w:w="3227" w:type="dxa"/>
            <w:shd w:val="clear" w:color="auto" w:fill="auto"/>
          </w:tcPr>
          <w:p w14:paraId="1EF0484D" w14:textId="77929298" w:rsidR="007E353B" w:rsidRPr="00947443" w:rsidRDefault="009D73BC" w:rsidP="002D0C29">
            <w:pPr>
              <w:rPr>
                <w:rFonts w:cs="Arial"/>
                <w:i/>
                <w:sz w:val="18"/>
                <w:szCs w:val="18"/>
              </w:rPr>
            </w:pPr>
            <w:r>
              <w:rPr>
                <w:rFonts w:cs="Arial"/>
                <w:i/>
                <w:noProof/>
                <w:sz w:val="18"/>
                <w:szCs w:val="18"/>
              </w:rPr>
              <w:drawing>
                <wp:inline distT="0" distB="0" distL="0" distR="0" wp14:anchorId="4D0EB7B8" wp14:editId="48AAFA44">
                  <wp:extent cx="1912676" cy="2286000"/>
                  <wp:effectExtent l="0" t="0" r="0" b="0"/>
                  <wp:docPr id="1" name="Picture 1" descr="A child sitting next to a christmas tre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hild sitting next to a christmas tre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2676" cy="2286000"/>
                          </a:xfrm>
                          <a:prstGeom prst="rect">
                            <a:avLst/>
                          </a:prstGeom>
                        </pic:spPr>
                      </pic:pic>
                    </a:graphicData>
                  </a:graphic>
                </wp:inline>
              </w:drawing>
            </w:r>
          </w:p>
        </w:tc>
      </w:tr>
    </w:tbl>
    <w:p w14:paraId="775FB531" w14:textId="2DA45ADF" w:rsidR="00164AE2" w:rsidRPr="003F79B2" w:rsidRDefault="003F79B2" w:rsidP="003F79B2">
      <w:pPr>
        <w:rPr>
          <w:rFonts w:ascii="Times New Roman" w:eastAsia="Times New Roman" w:hAnsi="Times New Roman" w:cs="Times New Roman"/>
          <w:color w:val="000000"/>
        </w:rPr>
      </w:pPr>
      <w:r w:rsidRPr="003F79B2">
        <w:rPr>
          <w:rFonts w:eastAsia="Times New Roman" w:cs="Arial"/>
          <w:color w:val="000000"/>
          <w:szCs w:val="26"/>
        </w:rPr>
        <w:t xml:space="preserve">Along with such reliable Christmas traditions as </w:t>
      </w:r>
      <w:r w:rsidRPr="003F79B2">
        <w:rPr>
          <w:rFonts w:eastAsia="Times New Roman" w:cs="Arial"/>
          <w:i/>
          <w:iCs/>
          <w:color w:val="000000"/>
          <w:szCs w:val="26"/>
        </w:rPr>
        <w:t>It's a Wonderful Life</w:t>
      </w:r>
      <w:r w:rsidRPr="003F79B2">
        <w:rPr>
          <w:rFonts w:eastAsia="Times New Roman" w:cs="Arial"/>
          <w:color w:val="000000"/>
          <w:szCs w:val="26"/>
        </w:rPr>
        <w:t>,</w:t>
      </w:r>
      <w:r w:rsidRPr="003F79B2">
        <w:rPr>
          <w:rFonts w:eastAsia="Times New Roman" w:cs="Arial"/>
          <w:i/>
          <w:iCs/>
          <w:color w:val="000000"/>
          <w:szCs w:val="26"/>
        </w:rPr>
        <w:t xml:space="preserve"> A Christmas Carol </w:t>
      </w:r>
      <w:r w:rsidRPr="003F79B2">
        <w:rPr>
          <w:rFonts w:eastAsia="Times New Roman" w:cs="Arial"/>
          <w:color w:val="000000"/>
          <w:szCs w:val="26"/>
        </w:rPr>
        <w:t xml:space="preserve">and </w:t>
      </w:r>
      <w:r w:rsidRPr="003F79B2">
        <w:rPr>
          <w:rFonts w:eastAsia="Times New Roman" w:cs="Arial"/>
          <w:i/>
          <w:iCs/>
          <w:color w:val="000000"/>
          <w:szCs w:val="26"/>
        </w:rPr>
        <w:t>The Nutcracker Suite</w:t>
      </w:r>
      <w:r w:rsidRPr="003F79B2">
        <w:rPr>
          <w:rFonts w:eastAsia="Times New Roman" w:cs="Arial"/>
          <w:color w:val="000000"/>
          <w:szCs w:val="26"/>
        </w:rPr>
        <w:t xml:space="preserve">, consider the annual </w:t>
      </w:r>
      <w:r w:rsidR="009D73BC">
        <w:rPr>
          <w:rFonts w:eastAsia="Times New Roman" w:cs="Arial"/>
          <w:color w:val="000000"/>
          <w:szCs w:val="26"/>
        </w:rPr>
        <w:t>return of</w:t>
      </w:r>
      <w:r w:rsidRPr="003F79B2">
        <w:rPr>
          <w:rFonts w:eastAsia="Times New Roman" w:cs="Arial"/>
          <w:color w:val="000000"/>
          <w:szCs w:val="26"/>
        </w:rPr>
        <w:t xml:space="preserve"> </w:t>
      </w:r>
      <w:r w:rsidRPr="003F79B2">
        <w:rPr>
          <w:rFonts w:eastAsia="Times New Roman" w:cs="Arial"/>
          <w:b/>
          <w:bCs/>
          <w:color w:val="000000"/>
          <w:szCs w:val="26"/>
        </w:rPr>
        <w:t>TRANS-SIBERIAN ORCHESTRA: THE GHOSTS OF CHRISTMAS EVE</w:t>
      </w:r>
      <w:r w:rsidRPr="003F79B2">
        <w:rPr>
          <w:rFonts w:eastAsia="Times New Roman" w:cs="Arial"/>
          <w:color w:val="000000"/>
          <w:szCs w:val="26"/>
        </w:rPr>
        <w:t>, a luminous blend of a heartwarming Christmas allegory and stirring concert performances by the acclaimed Trans-Siberian Orchestra.</w:t>
      </w:r>
      <w:r w:rsidR="008A556D">
        <w:rPr>
          <w:rFonts w:eastAsia="Times New Roman" w:cs="Arial"/>
          <w:color w:val="000000"/>
          <w:szCs w:val="22"/>
        </w:rPr>
        <w:t xml:space="preserve"> The program </w:t>
      </w:r>
      <w:r w:rsidR="008A556D">
        <w:rPr>
          <w:rFonts w:cs="Arial"/>
          <w:color w:val="000000" w:themeColor="text1"/>
        </w:rPr>
        <w:t>will have an encore broadcast as part of special programming</w:t>
      </w:r>
      <w:r w:rsidR="004A0AB1" w:rsidRPr="00743F26">
        <w:rPr>
          <w:rFonts w:cs="Arial"/>
          <w:color w:val="000000" w:themeColor="text1"/>
        </w:rPr>
        <w:t xml:space="preserve"> on PBS stations beginning </w:t>
      </w:r>
      <w:r w:rsidR="006C403E">
        <w:rPr>
          <w:rFonts w:cs="Arial"/>
          <w:color w:val="000000" w:themeColor="text1"/>
        </w:rPr>
        <w:t>Fri</w:t>
      </w:r>
      <w:r w:rsidR="004A0AB1" w:rsidRPr="00743F26">
        <w:rPr>
          <w:rFonts w:cs="Arial"/>
          <w:color w:val="000000" w:themeColor="text1"/>
        </w:rPr>
        <w:t xml:space="preserve">day, </w:t>
      </w:r>
      <w:r w:rsidR="006C403E">
        <w:rPr>
          <w:rFonts w:cs="Arial"/>
          <w:color w:val="000000" w:themeColor="text1"/>
        </w:rPr>
        <w:t>September 9</w:t>
      </w:r>
      <w:r w:rsidR="00466D6A" w:rsidRPr="00743F26">
        <w:rPr>
          <w:rFonts w:cs="Arial"/>
          <w:color w:val="000000" w:themeColor="text1"/>
        </w:rPr>
        <w:t>, 2022</w:t>
      </w:r>
      <w:r w:rsidR="004A0AB1" w:rsidRPr="00743F26">
        <w:rPr>
          <w:rFonts w:cs="Arial"/>
        </w:rPr>
        <w:t xml:space="preserve"> (</w:t>
      </w:r>
      <w:hyperlink r:id="rId9" w:history="1">
        <w:r w:rsidR="004A0AB1" w:rsidRPr="00743F26">
          <w:rPr>
            <w:rStyle w:val="Hyperlink"/>
            <w:rFonts w:cs="Arial"/>
          </w:rPr>
          <w:t>check local listings</w:t>
        </w:r>
      </w:hyperlink>
      <w:r w:rsidR="004A0AB1" w:rsidRPr="00743F26">
        <w:rPr>
          <w:rFonts w:cs="Arial"/>
        </w:rPr>
        <w:t xml:space="preserve">). </w:t>
      </w:r>
    </w:p>
    <w:p w14:paraId="2DB70E4B" w14:textId="77777777" w:rsidR="0051700A" w:rsidRPr="00743F26" w:rsidRDefault="0051700A" w:rsidP="0051700A">
      <w:pPr>
        <w:rPr>
          <w:rFonts w:cs="Arial"/>
          <w:color w:val="000000" w:themeColor="text1"/>
        </w:rPr>
      </w:pPr>
    </w:p>
    <w:p w14:paraId="62AC169B" w14:textId="77777777" w:rsidR="003F79B2" w:rsidRPr="003F79B2" w:rsidRDefault="003F79B2" w:rsidP="003F79B2">
      <w:pPr>
        <w:spacing w:before="240" w:after="240"/>
        <w:contextualSpacing/>
        <w:rPr>
          <w:rFonts w:ascii="Times New Roman" w:eastAsia="Times New Roman" w:hAnsi="Times New Roman" w:cs="Times New Roman"/>
          <w:color w:val="000000"/>
        </w:rPr>
      </w:pPr>
      <w:r w:rsidRPr="003F79B2">
        <w:rPr>
          <w:rFonts w:eastAsia="Times New Roman" w:cs="Arial"/>
          <w:b/>
          <w:bCs/>
          <w:color w:val="000000"/>
          <w:szCs w:val="26"/>
        </w:rPr>
        <w:t>THE GHOSTS OF CHRISTMAS EVE</w:t>
      </w:r>
      <w:r w:rsidRPr="003F79B2">
        <w:rPr>
          <w:rFonts w:eastAsia="Times New Roman" w:cs="Arial"/>
          <w:color w:val="000000"/>
          <w:szCs w:val="26"/>
        </w:rPr>
        <w:t xml:space="preserve"> tells the tale of a runaway girl who seeks shelter in a long-abandoned theater, where an old caretaker (Ossie Davis) brings the theater to life one last time. Jewel, Michael Crawford and the Trans-Siberian Orchestra bring the magic of Christmas to both the girl and viewers everywhere and help turn her life around on a snow-filled Christmas Eve.</w:t>
      </w:r>
    </w:p>
    <w:p w14:paraId="7EEC1D75" w14:textId="77777777" w:rsidR="003F79B2" w:rsidRDefault="003F79B2" w:rsidP="003F79B2">
      <w:pPr>
        <w:spacing w:before="240" w:after="240"/>
        <w:contextualSpacing/>
        <w:rPr>
          <w:rFonts w:eastAsia="Times New Roman" w:cs="Arial"/>
          <w:color w:val="000000"/>
          <w:szCs w:val="26"/>
        </w:rPr>
      </w:pPr>
    </w:p>
    <w:p w14:paraId="4F2E0E30" w14:textId="5C849C0D" w:rsidR="00EF72B2" w:rsidRDefault="003F79B2" w:rsidP="003F79B2">
      <w:pPr>
        <w:spacing w:before="240" w:after="240"/>
        <w:contextualSpacing/>
        <w:rPr>
          <w:rFonts w:eastAsia="Times New Roman" w:cs="Arial"/>
          <w:color w:val="000000"/>
          <w:szCs w:val="22"/>
        </w:rPr>
      </w:pPr>
      <w:r w:rsidRPr="003F79B2">
        <w:rPr>
          <w:rFonts w:eastAsia="Times New Roman" w:cs="Arial"/>
          <w:color w:val="000000"/>
          <w:szCs w:val="26"/>
        </w:rPr>
        <w:t>TSO's rock operas — combining the dynamics of a symphonic orchestra with the power of a hard rock band — are the creation of O'Neill, who along with long-time collaborators Jon Oliva</w:t>
      </w:r>
      <w:r w:rsidR="00EF72B2">
        <w:rPr>
          <w:rFonts w:eastAsia="Times New Roman" w:cs="Arial"/>
          <w:color w:val="000000"/>
          <w:szCs w:val="26"/>
        </w:rPr>
        <w:t>, Al Pitrelli</w:t>
      </w:r>
      <w:r w:rsidRPr="003F79B2">
        <w:rPr>
          <w:rFonts w:eastAsia="Times New Roman" w:cs="Arial"/>
          <w:color w:val="000000"/>
          <w:szCs w:val="26"/>
        </w:rPr>
        <w:t xml:space="preserve"> and Bob Kinkel created a modern format for classic Christmas music.</w:t>
      </w:r>
      <w:r w:rsidRPr="003F79B2">
        <w:rPr>
          <w:rFonts w:eastAsia="Times New Roman" w:cs="Arial"/>
          <w:color w:val="000000"/>
          <w:szCs w:val="22"/>
        </w:rPr>
        <w:tab/>
      </w:r>
    </w:p>
    <w:p w14:paraId="433319F3" w14:textId="5CFF74BB" w:rsidR="003F79B2" w:rsidRDefault="003F79B2" w:rsidP="003F79B2">
      <w:pPr>
        <w:spacing w:before="240" w:after="240"/>
        <w:contextualSpacing/>
        <w:rPr>
          <w:rFonts w:ascii="Times New Roman" w:eastAsia="Times New Roman" w:hAnsi="Times New Roman" w:cs="Times New Roman"/>
          <w:color w:val="000000"/>
        </w:rPr>
      </w:pPr>
      <w:r w:rsidRPr="003F79B2">
        <w:rPr>
          <w:rFonts w:eastAsia="Times New Roman" w:cs="Arial"/>
          <w:color w:val="000000"/>
          <w:szCs w:val="22"/>
        </w:rPr>
        <w:tab/>
      </w:r>
      <w:r w:rsidRPr="003F79B2">
        <w:rPr>
          <w:rFonts w:eastAsia="Times New Roman" w:cs="Arial"/>
          <w:color w:val="000000"/>
          <w:szCs w:val="22"/>
        </w:rPr>
        <w:tab/>
      </w:r>
      <w:r w:rsidRPr="003F79B2">
        <w:rPr>
          <w:rFonts w:eastAsia="Times New Roman" w:cs="Arial"/>
          <w:color w:val="000000"/>
          <w:szCs w:val="22"/>
        </w:rPr>
        <w:tab/>
      </w:r>
      <w:r w:rsidRPr="003F79B2">
        <w:rPr>
          <w:rFonts w:eastAsia="Times New Roman" w:cs="Arial"/>
          <w:color w:val="000000"/>
          <w:szCs w:val="22"/>
        </w:rPr>
        <w:tab/>
      </w:r>
      <w:r w:rsidRPr="003F79B2">
        <w:rPr>
          <w:rFonts w:eastAsia="Times New Roman" w:cs="Arial"/>
          <w:color w:val="000000"/>
          <w:szCs w:val="22"/>
        </w:rPr>
        <w:tab/>
      </w:r>
      <w:r w:rsidRPr="003F79B2">
        <w:rPr>
          <w:rFonts w:eastAsia="Times New Roman" w:cs="Arial"/>
          <w:color w:val="000000"/>
          <w:szCs w:val="22"/>
        </w:rPr>
        <w:tab/>
      </w:r>
      <w:r w:rsidRPr="003F79B2">
        <w:rPr>
          <w:rFonts w:eastAsia="Times New Roman" w:cs="Arial"/>
          <w:color w:val="000000"/>
          <w:szCs w:val="22"/>
        </w:rPr>
        <w:tab/>
      </w:r>
    </w:p>
    <w:p w14:paraId="1A775047" w14:textId="77777777" w:rsidR="003F79B2" w:rsidRPr="003F79B2" w:rsidRDefault="003F79B2" w:rsidP="003F79B2">
      <w:pPr>
        <w:spacing w:before="240" w:after="240"/>
        <w:contextualSpacing/>
        <w:rPr>
          <w:rFonts w:ascii="Times New Roman" w:eastAsia="Times New Roman" w:hAnsi="Times New Roman" w:cs="Times New Roman"/>
          <w:color w:val="000000"/>
        </w:rPr>
      </w:pPr>
      <w:r w:rsidRPr="003F79B2">
        <w:rPr>
          <w:rFonts w:eastAsia="Times New Roman" w:cs="Arial"/>
          <w:color w:val="000000"/>
          <w:szCs w:val="26"/>
        </w:rPr>
        <w:t>Said O'Neill, "Christmas has always evoked the most powerful emotions in people. Those emotions draw people together, and it's this sort of music that serves as a conduit for the magic and spirit of the holidays. Trans-Siberian Orchestra is an all-star team of talent, gathered from the worlds of rock, classical, blues and Broadway music. This cross-pollination of talent is responsible for bringing our fans TSO's brand of creative and imaginatively staged rock opera.”</w:t>
      </w:r>
      <w:r w:rsidRPr="003F79B2">
        <w:rPr>
          <w:rFonts w:eastAsia="Times New Roman" w:cs="Arial"/>
          <w:color w:val="000000"/>
          <w:szCs w:val="22"/>
        </w:rPr>
        <w:tab/>
      </w:r>
    </w:p>
    <w:p w14:paraId="6E4F74D4" w14:textId="77777777" w:rsidR="003F79B2" w:rsidRDefault="003F79B2" w:rsidP="003F79B2">
      <w:pPr>
        <w:spacing w:before="240" w:after="240"/>
        <w:contextualSpacing/>
        <w:rPr>
          <w:rFonts w:eastAsia="Times New Roman" w:cs="Arial"/>
          <w:color w:val="000000"/>
          <w:szCs w:val="26"/>
        </w:rPr>
      </w:pPr>
    </w:p>
    <w:p w14:paraId="7941DC54" w14:textId="77777777" w:rsidR="003F79B2" w:rsidRPr="003F79B2" w:rsidRDefault="003F79B2" w:rsidP="003F79B2">
      <w:pPr>
        <w:spacing w:before="240" w:after="240"/>
        <w:contextualSpacing/>
        <w:rPr>
          <w:rFonts w:ascii="Times New Roman" w:eastAsia="Times New Roman" w:hAnsi="Times New Roman" w:cs="Times New Roman"/>
          <w:color w:val="000000"/>
        </w:rPr>
      </w:pPr>
      <w:r w:rsidRPr="003F79B2">
        <w:rPr>
          <w:rFonts w:eastAsia="Times New Roman" w:cs="Arial"/>
          <w:color w:val="000000"/>
          <w:szCs w:val="26"/>
        </w:rPr>
        <w:t>Trans-Siberian Orchestra was established in 1996 by producer/writer/guitarist Paul O'Neill. The epic "Christmas Eve/Sarajevo 12/24" was inspired by the true story of a cellist who refused to be intimidated by the gunfire in his native city of Sarajevo.</w:t>
      </w:r>
      <w:r w:rsidRPr="003F79B2">
        <w:rPr>
          <w:rFonts w:eastAsia="Times New Roman" w:cs="Arial"/>
          <w:color w:val="000000"/>
          <w:szCs w:val="22"/>
        </w:rPr>
        <w:tab/>
      </w:r>
      <w:r w:rsidRPr="003F79B2">
        <w:rPr>
          <w:rFonts w:eastAsia="Times New Roman" w:cs="Arial"/>
          <w:color w:val="000000"/>
          <w:szCs w:val="22"/>
        </w:rPr>
        <w:tab/>
      </w:r>
      <w:r w:rsidRPr="003F79B2">
        <w:rPr>
          <w:rFonts w:eastAsia="Times New Roman" w:cs="Arial"/>
          <w:color w:val="000000"/>
          <w:szCs w:val="22"/>
        </w:rPr>
        <w:tab/>
      </w:r>
      <w:r w:rsidRPr="003F79B2">
        <w:rPr>
          <w:rFonts w:eastAsia="Times New Roman" w:cs="Arial"/>
          <w:color w:val="000000"/>
          <w:szCs w:val="22"/>
        </w:rPr>
        <w:tab/>
      </w:r>
      <w:r w:rsidRPr="003F79B2">
        <w:rPr>
          <w:rFonts w:eastAsia="Times New Roman" w:cs="Arial"/>
          <w:color w:val="000000"/>
          <w:szCs w:val="22"/>
        </w:rPr>
        <w:tab/>
      </w:r>
      <w:r w:rsidRPr="003F79B2">
        <w:rPr>
          <w:rFonts w:eastAsia="Times New Roman" w:cs="Arial"/>
          <w:color w:val="000000"/>
          <w:szCs w:val="22"/>
        </w:rPr>
        <w:tab/>
      </w:r>
    </w:p>
    <w:p w14:paraId="6EAE7155" w14:textId="5D565880" w:rsidR="003F79B2" w:rsidRPr="003F79B2" w:rsidRDefault="003F79B2" w:rsidP="003F79B2">
      <w:pPr>
        <w:spacing w:before="240" w:after="240"/>
        <w:contextualSpacing/>
        <w:rPr>
          <w:rFonts w:ascii="Times New Roman" w:eastAsia="Times New Roman" w:hAnsi="Times New Roman" w:cs="Times New Roman"/>
          <w:color w:val="000000"/>
        </w:rPr>
      </w:pPr>
      <w:r w:rsidRPr="003F79B2">
        <w:rPr>
          <w:rFonts w:eastAsia="Times New Roman" w:cs="Arial"/>
          <w:color w:val="000000"/>
          <w:szCs w:val="26"/>
        </w:rPr>
        <w:lastRenderedPageBreak/>
        <w:t xml:space="preserve">His playing outdoors amidst the shelling all around him represented the defiance of the violence that tore the city to pieces only a few years after it hosted the Olympics. This song became the centerpiece of "Christmas Eve &amp; Other Stories," which is now a seasonal classic. Their second single "Christmas Canon," </w:t>
      </w:r>
      <w:r w:rsidR="005A1B10">
        <w:rPr>
          <w:rFonts w:eastAsia="Times New Roman" w:cs="Arial"/>
          <w:color w:val="000000"/>
          <w:szCs w:val="26"/>
        </w:rPr>
        <w:t>became</w:t>
      </w:r>
      <w:r w:rsidRPr="003F79B2">
        <w:rPr>
          <w:rFonts w:eastAsia="Times New Roman" w:cs="Arial"/>
          <w:color w:val="000000"/>
          <w:szCs w:val="26"/>
        </w:rPr>
        <w:t xml:space="preserve"> another radio crossover hit.</w:t>
      </w:r>
    </w:p>
    <w:p w14:paraId="353EBC98" w14:textId="77777777" w:rsidR="003F79B2" w:rsidRPr="003F79B2" w:rsidRDefault="003F79B2" w:rsidP="00466D6A">
      <w:pPr>
        <w:rPr>
          <w:rFonts w:cs="Arial"/>
        </w:rPr>
      </w:pPr>
    </w:p>
    <w:p w14:paraId="42D5F0A8" w14:textId="77777777" w:rsidR="007E353B" w:rsidRPr="00743F26" w:rsidRDefault="007E353B" w:rsidP="00466D6A">
      <w:pPr>
        <w:rPr>
          <w:rFonts w:cs="Arial"/>
        </w:rPr>
      </w:pPr>
      <w:r w:rsidRPr="00743F26">
        <w:rPr>
          <w:rFonts w:cs="Arial"/>
        </w:rPr>
        <w:t>PBS special programming invites viewers to experience the worlds of science, history, nature and public affairs; hear diverse viewpoints; and take front-row seats to world-class drama and performances. Viewer contributions are an important source of funding, making PBS programs possible. PBS and public television stations offer all Americans from every walk of life the opportunity to explore new ideas and new worlds through television and online content.</w:t>
      </w:r>
    </w:p>
    <w:p w14:paraId="247E23EA" w14:textId="77777777" w:rsidR="007E353B" w:rsidRPr="00743F26" w:rsidRDefault="007E353B" w:rsidP="007E353B">
      <w:pPr>
        <w:pStyle w:val="PBSReleaseStyle"/>
        <w:ind w:right="230"/>
        <w:rPr>
          <w:rFonts w:cs="Arial"/>
        </w:rPr>
      </w:pPr>
    </w:p>
    <w:p w14:paraId="16349B68" w14:textId="77777777" w:rsidR="007E353B" w:rsidRPr="00743F26" w:rsidRDefault="007E353B" w:rsidP="007E353B">
      <w:pPr>
        <w:pStyle w:val="ListParagraph"/>
        <w:numPr>
          <w:ilvl w:val="0"/>
          <w:numId w:val="1"/>
        </w:numPr>
        <w:autoSpaceDE w:val="0"/>
        <w:autoSpaceDN w:val="0"/>
        <w:adjustRightInd w:val="0"/>
        <w:ind w:right="50"/>
        <w:jc w:val="center"/>
        <w:rPr>
          <w:rFonts w:ascii="Arial" w:hAnsi="Arial" w:cs="Arial"/>
        </w:rPr>
      </w:pPr>
      <w:r w:rsidRPr="00743F26">
        <w:rPr>
          <w:rFonts w:ascii="Arial" w:hAnsi="Arial" w:cs="Arial"/>
        </w:rPr>
        <w:t>PBS   –</w:t>
      </w:r>
    </w:p>
    <w:p w14:paraId="7B3A9E9F" w14:textId="77777777" w:rsidR="007E353B" w:rsidRPr="00743F26" w:rsidRDefault="007E353B" w:rsidP="007E353B">
      <w:pPr>
        <w:autoSpaceDE w:val="0"/>
        <w:autoSpaceDN w:val="0"/>
        <w:adjustRightInd w:val="0"/>
        <w:ind w:left="360" w:right="50"/>
        <w:jc w:val="center"/>
        <w:rPr>
          <w:rFonts w:cs="Arial"/>
        </w:rPr>
      </w:pPr>
    </w:p>
    <w:p w14:paraId="12E442A9" w14:textId="77777777" w:rsidR="0051700A" w:rsidRDefault="0051700A" w:rsidP="007E353B">
      <w:pPr>
        <w:autoSpaceDE w:val="0"/>
        <w:autoSpaceDN w:val="0"/>
        <w:adjustRightInd w:val="0"/>
        <w:ind w:right="50"/>
        <w:rPr>
          <w:rFonts w:cs="Arial"/>
        </w:rPr>
      </w:pPr>
      <w:r w:rsidRPr="00743F26">
        <w:rPr>
          <w:rFonts w:cs="Arial"/>
        </w:rPr>
        <w:t>CONTACT: Cara White</w:t>
      </w:r>
      <w:r w:rsidR="000B2F5B" w:rsidRPr="00743F26">
        <w:rPr>
          <w:rFonts w:cs="Arial"/>
        </w:rPr>
        <w:t>,</w:t>
      </w:r>
      <w:r w:rsidR="00730DB7" w:rsidRPr="00743F26">
        <w:rPr>
          <w:rFonts w:cs="Arial"/>
        </w:rPr>
        <w:t xml:space="preserve"> CaraMar, Inc.</w:t>
      </w:r>
      <w:r w:rsidR="00743F26">
        <w:rPr>
          <w:rFonts w:cs="Arial"/>
        </w:rPr>
        <w:t xml:space="preserve">, </w:t>
      </w:r>
      <w:hyperlink r:id="rId10" w:history="1">
        <w:r w:rsidR="00743F26" w:rsidRPr="00DA7C17">
          <w:rPr>
            <w:rStyle w:val="Hyperlink"/>
            <w:rFonts w:cs="Arial"/>
          </w:rPr>
          <w:t>cara.white@mac.com</w:t>
        </w:r>
      </w:hyperlink>
    </w:p>
    <w:p w14:paraId="59DDFB79" w14:textId="77777777" w:rsidR="00743F26" w:rsidRPr="00743F26" w:rsidRDefault="00743F26" w:rsidP="007E353B">
      <w:pPr>
        <w:autoSpaceDE w:val="0"/>
        <w:autoSpaceDN w:val="0"/>
        <w:adjustRightInd w:val="0"/>
        <w:ind w:right="50"/>
        <w:rPr>
          <w:rFonts w:cs="Arial"/>
        </w:rPr>
      </w:pPr>
    </w:p>
    <w:p w14:paraId="340545FF" w14:textId="77777777" w:rsidR="00266AD9" w:rsidRPr="00743F26" w:rsidRDefault="00266AD9" w:rsidP="007E353B">
      <w:pPr>
        <w:autoSpaceDE w:val="0"/>
        <w:autoSpaceDN w:val="0"/>
        <w:adjustRightInd w:val="0"/>
        <w:ind w:right="50"/>
        <w:rPr>
          <w:rFonts w:cs="Arial"/>
        </w:rPr>
      </w:pPr>
    </w:p>
    <w:p w14:paraId="495B16D6" w14:textId="77777777" w:rsidR="007E353B" w:rsidRPr="00743F26" w:rsidRDefault="007E353B" w:rsidP="007E353B">
      <w:pPr>
        <w:widowControl w:val="0"/>
        <w:autoSpaceDE w:val="0"/>
        <w:autoSpaceDN w:val="0"/>
        <w:adjustRightInd w:val="0"/>
        <w:rPr>
          <w:rFonts w:cs="Arial"/>
        </w:rPr>
      </w:pPr>
    </w:p>
    <w:p w14:paraId="4687E95B" w14:textId="77777777" w:rsidR="007E353B" w:rsidRPr="00743F26" w:rsidRDefault="007E353B" w:rsidP="007E353B">
      <w:pPr>
        <w:widowControl w:val="0"/>
        <w:autoSpaceDE w:val="0"/>
        <w:autoSpaceDN w:val="0"/>
        <w:adjustRightInd w:val="0"/>
        <w:rPr>
          <w:rFonts w:cs="Arial"/>
        </w:rPr>
      </w:pPr>
      <w:r w:rsidRPr="00743F26">
        <w:rPr>
          <w:rFonts w:cs="Arial"/>
          <w:i/>
        </w:rPr>
        <w:t xml:space="preserve">For images and additional up-to-date information on this and other PBS programs, visit PBS PressRoom at </w:t>
      </w:r>
      <w:hyperlink r:id="rId11" w:history="1">
        <w:r w:rsidRPr="00743F26">
          <w:rPr>
            <w:rStyle w:val="Hyperlink"/>
            <w:rFonts w:cs="Arial"/>
            <w:i/>
          </w:rPr>
          <w:t>pbs.org/pressroom</w:t>
        </w:r>
      </w:hyperlink>
      <w:r w:rsidRPr="00743F26">
        <w:rPr>
          <w:rFonts w:cs="Arial"/>
          <w:i/>
        </w:rPr>
        <w:t>.</w:t>
      </w:r>
    </w:p>
    <w:p w14:paraId="67102B30" w14:textId="77777777" w:rsidR="007E353B" w:rsidRPr="00743F26" w:rsidRDefault="007E353B" w:rsidP="007E353B">
      <w:pPr>
        <w:rPr>
          <w:rFonts w:cs="Arial"/>
        </w:rPr>
      </w:pPr>
    </w:p>
    <w:p w14:paraId="7255B630" w14:textId="77777777" w:rsidR="00252561" w:rsidRDefault="00252561" w:rsidP="000B38F8">
      <w:pPr>
        <w:pStyle w:val="PBSReleaseStyle"/>
        <w:rPr>
          <w:rFonts w:cs="Arial"/>
        </w:rPr>
      </w:pPr>
    </w:p>
    <w:p w14:paraId="5D3B42E7" w14:textId="77777777" w:rsidR="000D60CF" w:rsidRDefault="000D60CF" w:rsidP="000B38F8">
      <w:pPr>
        <w:pStyle w:val="PBSReleaseStyle"/>
        <w:rPr>
          <w:rFonts w:cs="Arial"/>
        </w:rPr>
      </w:pPr>
    </w:p>
    <w:p w14:paraId="45826E4F" w14:textId="77777777" w:rsidR="000D60CF" w:rsidRDefault="000D60CF" w:rsidP="000B38F8">
      <w:pPr>
        <w:pStyle w:val="PBSReleaseStyle"/>
        <w:rPr>
          <w:rFonts w:cs="Arial"/>
        </w:rPr>
      </w:pPr>
    </w:p>
    <w:p w14:paraId="37CEB719" w14:textId="77777777" w:rsidR="000D60CF" w:rsidRDefault="000D60CF" w:rsidP="000B38F8">
      <w:pPr>
        <w:pStyle w:val="PBSReleaseStyle"/>
        <w:rPr>
          <w:rFonts w:cs="Arial"/>
        </w:rPr>
      </w:pPr>
    </w:p>
    <w:p w14:paraId="1053113A" w14:textId="77777777" w:rsidR="00D6439A" w:rsidRPr="00BB094F" w:rsidRDefault="00D6439A" w:rsidP="000B38F8">
      <w:pPr>
        <w:pStyle w:val="PBSReleaseStyle"/>
        <w:rPr>
          <w:rFonts w:cs="Arial"/>
        </w:rPr>
      </w:pPr>
    </w:p>
    <w:sectPr w:rsidR="00D6439A" w:rsidRPr="00BB094F" w:rsidSect="00162D40">
      <w:headerReference w:type="even" r:id="rId12"/>
      <w:headerReference w:type="default" r:id="rId13"/>
      <w:footerReference w:type="even" r:id="rId14"/>
      <w:footerReference w:type="default" r:id="rId15"/>
      <w:headerReference w:type="first" r:id="rId16"/>
      <w:footerReference w:type="first" r:id="rId17"/>
      <w:pgSz w:w="12240" w:h="15840"/>
      <w:pgMar w:top="1710" w:right="1440" w:bottom="1440" w:left="1440" w:header="720" w:footer="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4EDDD" w14:textId="77777777" w:rsidR="00F950F6" w:rsidRDefault="00F950F6" w:rsidP="00FB57E7">
      <w:r>
        <w:separator/>
      </w:r>
    </w:p>
  </w:endnote>
  <w:endnote w:type="continuationSeparator" w:id="0">
    <w:p w14:paraId="32CF520F" w14:textId="77777777" w:rsidR="00F950F6" w:rsidRDefault="00F950F6"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Mangal">
    <w:panose1 w:val="02040503050203030202"/>
    <w:charset w:val="01"/>
    <w:family w:val="roman"/>
    <w:pitch w:val="variable"/>
    <w:sig w:usb0="0000A003" w:usb1="00000000" w:usb2="00000000" w:usb3="00000000" w:csb0="00000001" w:csb1="00000000"/>
  </w:font>
  <w:font w:name="PBS Sans">
    <w:altName w:val="Calibri"/>
    <w:panose1 w:val="020B0604020202020204"/>
    <w:charset w:val="4D"/>
    <w:family w:val="swiss"/>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6502" w14:textId="77777777" w:rsidR="00344CD2" w:rsidRDefault="00344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09EF" w14:textId="77777777" w:rsidR="00386675" w:rsidRPr="0078190C" w:rsidRDefault="00386675" w:rsidP="0078190C">
    <w:pPr>
      <w:pStyle w:val="Footer"/>
      <w:spacing w:after="60"/>
      <w:ind w:right="-490"/>
      <w:rPr>
        <w:rFonts w:cs="Mangal"/>
        <w:color w:val="000000" w:themeColor="text1"/>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64410" w14:textId="77777777" w:rsidR="00344CD2" w:rsidRDefault="00000000" w:rsidP="00344CD2">
    <w:pPr>
      <w:pStyle w:val="Footer"/>
      <w:spacing w:after="60"/>
      <w:ind w:right="-490"/>
      <w:rPr>
        <w:rStyle w:val="Hyperlink"/>
      </w:rPr>
    </w:pPr>
    <w:hyperlink r:id="rId1" w:history="1">
      <w:r w:rsidR="00344CD2" w:rsidRPr="00B36841">
        <w:rPr>
          <w:rStyle w:val="Hyperlink"/>
          <w:rFonts w:cs="Mangal"/>
          <w:color w:val="000000" w:themeColor="text1"/>
          <w:sz w:val="19"/>
          <w:szCs w:val="19"/>
          <w:u w:val="none"/>
        </w:rPr>
        <w:t>pbs.org</w:t>
      </w:r>
    </w:hyperlink>
    <w:r w:rsidR="00344CD2" w:rsidRPr="00B36841">
      <w:rPr>
        <w:rFonts w:cs="Mangal"/>
        <w:color w:val="000000" w:themeColor="text1"/>
        <w:sz w:val="19"/>
        <w:szCs w:val="19"/>
      </w:rPr>
      <w:t xml:space="preserve">   •   </w:t>
    </w:r>
    <w:hyperlink r:id="rId2" w:history="1">
      <w:r w:rsidR="00344CD2" w:rsidRPr="00B36841">
        <w:rPr>
          <w:rStyle w:val="Hyperlink"/>
          <w:rFonts w:cs="Mangal"/>
          <w:color w:val="000000" w:themeColor="text1"/>
          <w:sz w:val="19"/>
          <w:szCs w:val="19"/>
          <w:u w:val="none"/>
        </w:rPr>
        <w:t>pbs.org/pressroom</w:t>
      </w:r>
    </w:hyperlink>
    <w:r w:rsidR="00344CD2" w:rsidRPr="00B36841">
      <w:rPr>
        <w:rFonts w:cs="Mangal"/>
        <w:color w:val="000000" w:themeColor="text1"/>
        <w:sz w:val="19"/>
        <w:szCs w:val="19"/>
      </w:rPr>
      <w:t xml:space="preserve">   •   </w:t>
    </w:r>
    <w:hyperlink r:id="rId3" w:history="1">
      <w:r w:rsidR="00344CD2" w:rsidRPr="00B36841">
        <w:rPr>
          <w:rStyle w:val="Hyperlink"/>
          <w:rFonts w:cs="Mangal"/>
          <w:color w:val="000000" w:themeColor="text1"/>
          <w:sz w:val="19"/>
          <w:szCs w:val="19"/>
          <w:u w:val="none"/>
        </w:rPr>
        <w:t>facebook.com/pbs</w:t>
      </w:r>
    </w:hyperlink>
    <w:r w:rsidR="00344CD2" w:rsidRPr="00B36841">
      <w:rPr>
        <w:rFonts w:cs="Mangal"/>
        <w:color w:val="000000" w:themeColor="text1"/>
        <w:sz w:val="19"/>
        <w:szCs w:val="19"/>
      </w:rPr>
      <w:t xml:space="preserve">   •   </w:t>
    </w:r>
    <w:hyperlink r:id="rId4" w:history="1">
      <w:r w:rsidR="00344CD2" w:rsidRPr="00B36841">
        <w:rPr>
          <w:rStyle w:val="Hyperlink"/>
          <w:rFonts w:cs="Mangal"/>
          <w:color w:val="000000" w:themeColor="text1"/>
          <w:sz w:val="19"/>
          <w:szCs w:val="19"/>
          <w:u w:val="none"/>
        </w:rPr>
        <w:t>youtube.com/pbs</w:t>
      </w:r>
    </w:hyperlink>
    <w:r w:rsidR="00344CD2" w:rsidRPr="00B36841">
      <w:rPr>
        <w:rFonts w:cs="Mangal"/>
        <w:color w:val="000000" w:themeColor="text1"/>
        <w:sz w:val="19"/>
        <w:szCs w:val="19"/>
      </w:rPr>
      <w:t xml:space="preserve">   •  </w:t>
    </w:r>
    <w:r w:rsidR="00344CD2" w:rsidRPr="00174D32">
      <w:rPr>
        <w:rFonts w:cs="Mangal"/>
        <w:color w:val="000000" w:themeColor="text1"/>
        <w:sz w:val="19"/>
        <w:szCs w:val="19"/>
      </w:rPr>
      <w:t xml:space="preserve"> </w:t>
    </w:r>
    <w:hyperlink r:id="rId5" w:history="1">
      <w:r w:rsidR="00344CD2" w:rsidRPr="00174D32">
        <w:rPr>
          <w:rStyle w:val="Hyperlink"/>
          <w:rFonts w:cs="Mangal"/>
          <w:color w:val="000000" w:themeColor="text1"/>
          <w:sz w:val="19"/>
          <w:szCs w:val="19"/>
          <w:u w:val="none"/>
        </w:rPr>
        <w:t>twitter.com/PBS_PR</w:t>
      </w:r>
    </w:hyperlink>
  </w:p>
  <w:p w14:paraId="7A3DEBEE" w14:textId="77777777" w:rsidR="00A61D80" w:rsidRPr="005473E5" w:rsidRDefault="00A61D80" w:rsidP="00344CD2">
    <w:pPr>
      <w:pStyle w:val="Footer"/>
      <w:spacing w:after="60"/>
      <w:ind w:right="-490"/>
      <w:rPr>
        <w:rFonts w:cs="Mangal"/>
        <w:color w:val="000000" w:themeColor="text1"/>
        <w:sz w:val="19"/>
        <w:szCs w:val="19"/>
      </w:rPr>
    </w:pPr>
  </w:p>
  <w:p w14:paraId="34910CA9" w14:textId="77777777" w:rsidR="00386675" w:rsidRPr="00EC5A35" w:rsidRDefault="00386675" w:rsidP="00D6439A">
    <w:pPr>
      <w:pStyle w:val="Footer"/>
      <w:spacing w:after="60"/>
      <w:ind w:right="-490"/>
      <w:jc w:val="center"/>
      <w:rPr>
        <w:rFonts w:ascii="PBS Sans" w:hAnsi="PBS Sans" w:cs="Mangal"/>
        <w:color w:val="000000" w:themeColor="text1"/>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482E6" w14:textId="77777777" w:rsidR="00F950F6" w:rsidRDefault="00F950F6" w:rsidP="00FB57E7">
      <w:r>
        <w:separator/>
      </w:r>
    </w:p>
  </w:footnote>
  <w:footnote w:type="continuationSeparator" w:id="0">
    <w:p w14:paraId="5AFA9275" w14:textId="77777777" w:rsidR="00F950F6" w:rsidRDefault="00F950F6" w:rsidP="00F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6DCC" w14:textId="77777777" w:rsidR="00344CD2" w:rsidRDefault="00344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090A" w14:textId="77777777" w:rsidR="00386675" w:rsidRPr="00FB57E7" w:rsidRDefault="00386675" w:rsidP="00FB57E7">
    <w:pPr>
      <w:pStyle w:val="Footer"/>
      <w:tabs>
        <w:tab w:val="clear" w:pos="4320"/>
        <w:tab w:val="center" w:pos="1440"/>
      </w:tabs>
      <w:spacing w:after="60"/>
      <w:ind w:right="-1260"/>
      <w:rPr>
        <w:sz w:val="19"/>
        <w:szCs w:val="19"/>
      </w:rPr>
    </w:pPr>
    <w:r w:rsidRPr="00FB57E7">
      <w:rPr>
        <w:sz w:val="19"/>
        <w:szCs w:val="19"/>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91B5" w14:textId="77777777" w:rsidR="00386675" w:rsidRDefault="00386675">
    <w:pPr>
      <w:pStyle w:val="Header"/>
    </w:pPr>
    <w:r w:rsidRPr="00FB57E7">
      <w:rPr>
        <w:noProof/>
        <w:sz w:val="19"/>
        <w:szCs w:val="19"/>
        <w:vertAlign w:val="subscript"/>
      </w:rPr>
      <w:drawing>
        <wp:anchor distT="0" distB="0" distL="114300" distR="114300" simplePos="0" relativeHeight="251662336" behindDoc="1" locked="0" layoutInCell="1" allowOverlap="1" wp14:anchorId="0DE02DED" wp14:editId="6C4E8F86">
          <wp:simplePos x="0" y="0"/>
          <wp:positionH relativeFrom="column">
            <wp:posOffset>0</wp:posOffset>
          </wp:positionH>
          <wp:positionV relativeFrom="paragraph">
            <wp:posOffset>0</wp:posOffset>
          </wp:positionV>
          <wp:extent cx="1279294" cy="545154"/>
          <wp:effectExtent l="0" t="0" r="381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2571D"/>
    <w:multiLevelType w:val="hybridMultilevel"/>
    <w:tmpl w:val="E6FAA550"/>
    <w:lvl w:ilvl="0" w:tplc="10AE50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223E2"/>
    <w:multiLevelType w:val="hybridMultilevel"/>
    <w:tmpl w:val="825C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72391"/>
    <w:multiLevelType w:val="hybridMultilevel"/>
    <w:tmpl w:val="770C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C0433E"/>
    <w:multiLevelType w:val="hybridMultilevel"/>
    <w:tmpl w:val="CD22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574F8A"/>
    <w:multiLevelType w:val="multilevel"/>
    <w:tmpl w:val="5A92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3920548">
    <w:abstractNumId w:val="0"/>
  </w:num>
  <w:num w:numId="2" w16cid:durableId="2078285862">
    <w:abstractNumId w:val="3"/>
  </w:num>
  <w:num w:numId="3" w16cid:durableId="480732639">
    <w:abstractNumId w:val="1"/>
  </w:num>
  <w:num w:numId="4" w16cid:durableId="1152599146">
    <w:abstractNumId w:val="2"/>
  </w:num>
  <w:num w:numId="5" w16cid:durableId="7708529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0B4BB3-D500-4873-BBD6-2BB8033C629E}"/>
    <w:docVar w:name="dgnword-eventsink" w:val="483885032"/>
  </w:docVars>
  <w:rsids>
    <w:rsidRoot w:val="00F1671A"/>
    <w:rsid w:val="000007AC"/>
    <w:rsid w:val="00012348"/>
    <w:rsid w:val="00041E10"/>
    <w:rsid w:val="00044DF4"/>
    <w:rsid w:val="00053918"/>
    <w:rsid w:val="0008019A"/>
    <w:rsid w:val="00081140"/>
    <w:rsid w:val="000B0225"/>
    <w:rsid w:val="000B2F5B"/>
    <w:rsid w:val="000B38F8"/>
    <w:rsid w:val="000C5A31"/>
    <w:rsid w:val="000D4021"/>
    <w:rsid w:val="000D60CF"/>
    <w:rsid w:val="000E231B"/>
    <w:rsid w:val="00137BD6"/>
    <w:rsid w:val="001403ED"/>
    <w:rsid w:val="00162D40"/>
    <w:rsid w:val="00164AE2"/>
    <w:rsid w:val="00172CE1"/>
    <w:rsid w:val="001817DD"/>
    <w:rsid w:val="0019067F"/>
    <w:rsid w:val="001E7157"/>
    <w:rsid w:val="00226F78"/>
    <w:rsid w:val="002319A3"/>
    <w:rsid w:val="002335E4"/>
    <w:rsid w:val="002361F3"/>
    <w:rsid w:val="00240C06"/>
    <w:rsid w:val="002446C7"/>
    <w:rsid w:val="002504BA"/>
    <w:rsid w:val="00252561"/>
    <w:rsid w:val="00255299"/>
    <w:rsid w:val="00256196"/>
    <w:rsid w:val="002636AF"/>
    <w:rsid w:val="00266AD9"/>
    <w:rsid w:val="00272156"/>
    <w:rsid w:val="00275BDF"/>
    <w:rsid w:val="00275E75"/>
    <w:rsid w:val="0028183C"/>
    <w:rsid w:val="00284450"/>
    <w:rsid w:val="00294E4F"/>
    <w:rsid w:val="00296A24"/>
    <w:rsid w:val="002A0B2B"/>
    <w:rsid w:val="002B1CF7"/>
    <w:rsid w:val="002B591B"/>
    <w:rsid w:val="002D0C29"/>
    <w:rsid w:val="002D11B7"/>
    <w:rsid w:val="002E221F"/>
    <w:rsid w:val="002E7E22"/>
    <w:rsid w:val="002F59BA"/>
    <w:rsid w:val="003012A6"/>
    <w:rsid w:val="00321286"/>
    <w:rsid w:val="00344CD2"/>
    <w:rsid w:val="00356299"/>
    <w:rsid w:val="0036550B"/>
    <w:rsid w:val="00367F3B"/>
    <w:rsid w:val="0037531F"/>
    <w:rsid w:val="00386675"/>
    <w:rsid w:val="003912D1"/>
    <w:rsid w:val="00394A4C"/>
    <w:rsid w:val="003A1E27"/>
    <w:rsid w:val="003B56F6"/>
    <w:rsid w:val="003F79B2"/>
    <w:rsid w:val="00407B1B"/>
    <w:rsid w:val="00421C27"/>
    <w:rsid w:val="004527E9"/>
    <w:rsid w:val="00466D6A"/>
    <w:rsid w:val="00482372"/>
    <w:rsid w:val="004A0AB1"/>
    <w:rsid w:val="004A1799"/>
    <w:rsid w:val="004B5B11"/>
    <w:rsid w:val="004B6451"/>
    <w:rsid w:val="004B75F2"/>
    <w:rsid w:val="004C14F7"/>
    <w:rsid w:val="004D52E1"/>
    <w:rsid w:val="004F2FF2"/>
    <w:rsid w:val="004F723F"/>
    <w:rsid w:val="0051700A"/>
    <w:rsid w:val="00564455"/>
    <w:rsid w:val="005840B7"/>
    <w:rsid w:val="005A1B10"/>
    <w:rsid w:val="005A3DB4"/>
    <w:rsid w:val="005D0189"/>
    <w:rsid w:val="005D5569"/>
    <w:rsid w:val="005D5CA1"/>
    <w:rsid w:val="005F4BF2"/>
    <w:rsid w:val="00631830"/>
    <w:rsid w:val="00631A87"/>
    <w:rsid w:val="00681B64"/>
    <w:rsid w:val="00683A89"/>
    <w:rsid w:val="00685385"/>
    <w:rsid w:val="006C0706"/>
    <w:rsid w:val="006C403E"/>
    <w:rsid w:val="006E4AD9"/>
    <w:rsid w:val="006F20B4"/>
    <w:rsid w:val="00717070"/>
    <w:rsid w:val="00721672"/>
    <w:rsid w:val="0072701E"/>
    <w:rsid w:val="00730DB7"/>
    <w:rsid w:val="00736E0A"/>
    <w:rsid w:val="00743F26"/>
    <w:rsid w:val="00745426"/>
    <w:rsid w:val="007744CA"/>
    <w:rsid w:val="00776127"/>
    <w:rsid w:val="0078190C"/>
    <w:rsid w:val="00782BFB"/>
    <w:rsid w:val="0078685F"/>
    <w:rsid w:val="0078767B"/>
    <w:rsid w:val="007A72E5"/>
    <w:rsid w:val="007D0C9E"/>
    <w:rsid w:val="007D148C"/>
    <w:rsid w:val="007E353B"/>
    <w:rsid w:val="00813A53"/>
    <w:rsid w:val="00820ED5"/>
    <w:rsid w:val="008234D0"/>
    <w:rsid w:val="00836CE7"/>
    <w:rsid w:val="00877F11"/>
    <w:rsid w:val="008910ED"/>
    <w:rsid w:val="0089407D"/>
    <w:rsid w:val="00897634"/>
    <w:rsid w:val="008A556D"/>
    <w:rsid w:val="008A70D4"/>
    <w:rsid w:val="008C575E"/>
    <w:rsid w:val="008D6734"/>
    <w:rsid w:val="008F58EE"/>
    <w:rsid w:val="009208D3"/>
    <w:rsid w:val="00921AED"/>
    <w:rsid w:val="00922909"/>
    <w:rsid w:val="00922FB4"/>
    <w:rsid w:val="009321A9"/>
    <w:rsid w:val="009360B4"/>
    <w:rsid w:val="00947443"/>
    <w:rsid w:val="00970084"/>
    <w:rsid w:val="00971D11"/>
    <w:rsid w:val="0098096F"/>
    <w:rsid w:val="0098125D"/>
    <w:rsid w:val="009A5A15"/>
    <w:rsid w:val="009B2C6A"/>
    <w:rsid w:val="009B3078"/>
    <w:rsid w:val="009B5820"/>
    <w:rsid w:val="009C126C"/>
    <w:rsid w:val="009D05A9"/>
    <w:rsid w:val="009D4B68"/>
    <w:rsid w:val="009D73BC"/>
    <w:rsid w:val="009F3C6B"/>
    <w:rsid w:val="00A06B92"/>
    <w:rsid w:val="00A10A6F"/>
    <w:rsid w:val="00A559AB"/>
    <w:rsid w:val="00A61D80"/>
    <w:rsid w:val="00A66379"/>
    <w:rsid w:val="00A703DC"/>
    <w:rsid w:val="00A769D2"/>
    <w:rsid w:val="00A77307"/>
    <w:rsid w:val="00A91A0D"/>
    <w:rsid w:val="00A91D15"/>
    <w:rsid w:val="00AB3F14"/>
    <w:rsid w:val="00AB5489"/>
    <w:rsid w:val="00AD0486"/>
    <w:rsid w:val="00AD38C6"/>
    <w:rsid w:val="00B12DDD"/>
    <w:rsid w:val="00B252C2"/>
    <w:rsid w:val="00B27FE8"/>
    <w:rsid w:val="00B303DF"/>
    <w:rsid w:val="00B37CA1"/>
    <w:rsid w:val="00B434ED"/>
    <w:rsid w:val="00B5447C"/>
    <w:rsid w:val="00B62049"/>
    <w:rsid w:val="00B8657C"/>
    <w:rsid w:val="00BA47DD"/>
    <w:rsid w:val="00BA5A85"/>
    <w:rsid w:val="00BB094F"/>
    <w:rsid w:val="00BC5301"/>
    <w:rsid w:val="00C026FB"/>
    <w:rsid w:val="00C13AD7"/>
    <w:rsid w:val="00C260C1"/>
    <w:rsid w:val="00C42601"/>
    <w:rsid w:val="00C453BA"/>
    <w:rsid w:val="00C4691F"/>
    <w:rsid w:val="00C51421"/>
    <w:rsid w:val="00C52131"/>
    <w:rsid w:val="00C66FFF"/>
    <w:rsid w:val="00C76FE7"/>
    <w:rsid w:val="00C909CD"/>
    <w:rsid w:val="00CA4B7C"/>
    <w:rsid w:val="00CD236C"/>
    <w:rsid w:val="00CD7ECB"/>
    <w:rsid w:val="00CE6DDF"/>
    <w:rsid w:val="00CF4484"/>
    <w:rsid w:val="00D038EA"/>
    <w:rsid w:val="00D21B57"/>
    <w:rsid w:val="00D57177"/>
    <w:rsid w:val="00D6439A"/>
    <w:rsid w:val="00D67F8B"/>
    <w:rsid w:val="00DA2652"/>
    <w:rsid w:val="00DC0446"/>
    <w:rsid w:val="00DC0CF8"/>
    <w:rsid w:val="00DD6D1D"/>
    <w:rsid w:val="00E140C0"/>
    <w:rsid w:val="00E160A1"/>
    <w:rsid w:val="00E166FA"/>
    <w:rsid w:val="00E407E3"/>
    <w:rsid w:val="00E43820"/>
    <w:rsid w:val="00E43D15"/>
    <w:rsid w:val="00E5201D"/>
    <w:rsid w:val="00E63911"/>
    <w:rsid w:val="00E91AF3"/>
    <w:rsid w:val="00E91E1A"/>
    <w:rsid w:val="00E95390"/>
    <w:rsid w:val="00E97977"/>
    <w:rsid w:val="00EC5A35"/>
    <w:rsid w:val="00EC5B98"/>
    <w:rsid w:val="00EE02CA"/>
    <w:rsid w:val="00EF28AD"/>
    <w:rsid w:val="00EF3AEC"/>
    <w:rsid w:val="00EF48B0"/>
    <w:rsid w:val="00EF72B2"/>
    <w:rsid w:val="00F017CF"/>
    <w:rsid w:val="00F049A9"/>
    <w:rsid w:val="00F1671A"/>
    <w:rsid w:val="00F21E6A"/>
    <w:rsid w:val="00F550B7"/>
    <w:rsid w:val="00F5610D"/>
    <w:rsid w:val="00F76FEA"/>
    <w:rsid w:val="00F950F6"/>
    <w:rsid w:val="00F97776"/>
    <w:rsid w:val="00FA0D4D"/>
    <w:rsid w:val="00FA3D1F"/>
    <w:rsid w:val="00FB57E7"/>
    <w:rsid w:val="00FB719E"/>
    <w:rsid w:val="00FB7FEF"/>
    <w:rsid w:val="00FC2297"/>
    <w:rsid w:val="00FC769C"/>
    <w:rsid w:val="00FE306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3CCD3"/>
  <w15:docId w15:val="{51184D41-412A-DF45-AA06-CC9C4562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FB57E7"/>
    <w:rPr>
      <w:rFonts w:ascii="Arial" w:hAnsi="Arial"/>
    </w:rPr>
  </w:style>
  <w:style w:type="paragraph" w:styleId="Heading1">
    <w:name w:val="heading 1"/>
    <w:basedOn w:val="Normal"/>
    <w:link w:val="Heading1Char"/>
    <w:uiPriority w:val="9"/>
    <w:rsid w:val="00BB094F"/>
    <w:pPr>
      <w:spacing w:beforeLines="1" w:afterLines="1"/>
      <w:outlineLvl w:val="0"/>
    </w:pPr>
    <w:rPr>
      <w:rFonts w:ascii="Times" w:eastAsia="Times New Roman" w:hAnsi="Times" w:cs="Times New Roman"/>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style>
  <w:style w:type="character" w:customStyle="1" w:styleId="FooterChar">
    <w:name w:val="Footer Char"/>
    <w:basedOn w:val="DefaultParagraphFont"/>
    <w:link w:val="Footer"/>
    <w:rsid w:val="00FB57E7"/>
    <w:rPr>
      <w:rFonts w:ascii="Arial" w:hAnsi="Arial"/>
    </w:rPr>
  </w:style>
  <w:style w:type="character" w:styleId="Hyperlink">
    <w:name w:val="Hyperlink"/>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A703DC"/>
    <w:rPr>
      <w:rFonts w:eastAsia="Times New Roman" w:cs="Times New Roman"/>
    </w:rPr>
  </w:style>
  <w:style w:type="paragraph" w:customStyle="1" w:styleId="PBSHeadline">
    <w:name w:val="PBS Headline"/>
    <w:basedOn w:val="Normal"/>
    <w:rsid w:val="00A703DC"/>
    <w:pPr>
      <w:jc w:val="center"/>
    </w:pPr>
    <w:rPr>
      <w:rFonts w:ascii="Times New Roman" w:eastAsia="Times New Roman" w:hAnsi="Times New Roman" w:cs="Times New Roman"/>
      <w:b/>
      <w:sz w:val="32"/>
    </w:rPr>
  </w:style>
  <w:style w:type="paragraph" w:customStyle="1" w:styleId="PBSSubHead">
    <w:name w:val="PBS SubHead"/>
    <w:basedOn w:val="Normal"/>
    <w:rsid w:val="00A703DC"/>
    <w:pPr>
      <w:jc w:val="center"/>
    </w:pPr>
    <w:rPr>
      <w:rFonts w:ascii="Times New Roman" w:eastAsia="Times New Roman" w:hAnsi="Times New Roman" w:cs="Times New Roman"/>
      <w:sz w:val="26"/>
      <w:szCs w:val="28"/>
    </w:rPr>
  </w:style>
  <w:style w:type="paragraph" w:customStyle="1" w:styleId="PBSCaption">
    <w:name w:val="PBS Caption"/>
    <w:basedOn w:val="Normal"/>
    <w:rsid w:val="00A703DC"/>
    <w:pPr>
      <w:framePr w:hSpace="180" w:wrap="around" w:vAnchor="text" w:hAnchor="text" w:y="1"/>
      <w:suppressOverlap/>
    </w:pPr>
    <w:rPr>
      <w:rFonts w:ascii="Times New Roman" w:eastAsia="Times New Roman" w:hAnsi="Times New Roman" w:cs="Times New Roman"/>
      <w:i/>
      <w:sz w:val="18"/>
    </w:rPr>
  </w:style>
  <w:style w:type="paragraph" w:customStyle="1" w:styleId="PBSDateHeadline">
    <w:name w:val="PBS Date Headline"/>
    <w:basedOn w:val="PBSSubHead"/>
    <w:qFormat/>
    <w:rsid w:val="00A703DC"/>
    <w:rPr>
      <w:b/>
    </w:rPr>
  </w:style>
  <w:style w:type="paragraph" w:styleId="BalloonText">
    <w:name w:val="Balloon Text"/>
    <w:basedOn w:val="Normal"/>
    <w:link w:val="BalloonTextChar"/>
    <w:uiPriority w:val="99"/>
    <w:semiHidden/>
    <w:unhideWhenUsed/>
    <w:rsid w:val="00407B1B"/>
    <w:rPr>
      <w:rFonts w:ascii="Tahoma" w:hAnsi="Tahoma" w:cs="Tahoma"/>
      <w:sz w:val="16"/>
      <w:szCs w:val="16"/>
    </w:rPr>
  </w:style>
  <w:style w:type="character" w:customStyle="1" w:styleId="BalloonTextChar">
    <w:name w:val="Balloon Text Char"/>
    <w:basedOn w:val="DefaultParagraphFont"/>
    <w:link w:val="BalloonText"/>
    <w:uiPriority w:val="99"/>
    <w:semiHidden/>
    <w:rsid w:val="00407B1B"/>
    <w:rPr>
      <w:rFonts w:ascii="Tahoma" w:hAnsi="Tahoma" w:cs="Tahoma"/>
      <w:sz w:val="16"/>
      <w:szCs w:val="16"/>
    </w:rPr>
  </w:style>
  <w:style w:type="character" w:customStyle="1" w:styleId="UnresolvedMention1">
    <w:name w:val="Unresolved Mention1"/>
    <w:basedOn w:val="DefaultParagraphFont"/>
    <w:uiPriority w:val="99"/>
    <w:semiHidden/>
    <w:unhideWhenUsed/>
    <w:rsid w:val="00F017CF"/>
    <w:rPr>
      <w:color w:val="605E5C"/>
      <w:shd w:val="clear" w:color="auto" w:fill="E1DFDD"/>
    </w:rPr>
  </w:style>
  <w:style w:type="character" w:customStyle="1" w:styleId="Heading1Char">
    <w:name w:val="Heading 1 Char"/>
    <w:basedOn w:val="DefaultParagraphFont"/>
    <w:link w:val="Heading1"/>
    <w:uiPriority w:val="9"/>
    <w:rsid w:val="00BB094F"/>
    <w:rPr>
      <w:rFonts w:ascii="Times" w:eastAsia="Times New Roman" w:hAnsi="Times" w:cs="Times New Roman"/>
      <w:b/>
      <w:kern w:val="36"/>
      <w:sz w:val="48"/>
      <w:szCs w:val="20"/>
    </w:rPr>
  </w:style>
  <w:style w:type="character" w:customStyle="1" w:styleId="apple-converted-space">
    <w:name w:val="apple-converted-space"/>
    <w:rsid w:val="00BB094F"/>
  </w:style>
  <w:style w:type="paragraph" w:styleId="ListParagraph">
    <w:name w:val="List Paragraph"/>
    <w:basedOn w:val="Normal"/>
    <w:uiPriority w:val="34"/>
    <w:qFormat/>
    <w:rsid w:val="00BB094F"/>
    <w:pPr>
      <w:ind w:left="720"/>
      <w:contextualSpacing/>
    </w:pPr>
    <w:rPr>
      <w:rFonts w:ascii="Times New Roman" w:eastAsia="Times New Roman" w:hAnsi="Times New Roman" w:cs="Times New Roman"/>
    </w:rPr>
  </w:style>
  <w:style w:type="paragraph" w:styleId="NormalWeb">
    <w:name w:val="Normal (Web)"/>
    <w:basedOn w:val="Normal"/>
    <w:uiPriority w:val="99"/>
    <w:rsid w:val="00BB094F"/>
    <w:pPr>
      <w:spacing w:beforeLines="1" w:afterLines="1"/>
    </w:pPr>
    <w:rPr>
      <w:rFonts w:ascii="Times" w:eastAsia="Times New Roman" w:hAnsi="Times" w:cs="Times New Roman"/>
      <w:sz w:val="20"/>
      <w:szCs w:val="20"/>
    </w:rPr>
  </w:style>
  <w:style w:type="character" w:styleId="Emphasis">
    <w:name w:val="Emphasis"/>
    <w:basedOn w:val="DefaultParagraphFont"/>
    <w:uiPriority w:val="20"/>
    <w:qFormat/>
    <w:rsid w:val="00BB094F"/>
    <w:rPr>
      <w:b/>
      <w:bCs/>
      <w:i/>
      <w:iCs/>
      <w:color w:val="666666"/>
    </w:rPr>
  </w:style>
  <w:style w:type="character" w:customStyle="1" w:styleId="UnresolvedMention2">
    <w:name w:val="Unresolved Mention2"/>
    <w:basedOn w:val="DefaultParagraphFont"/>
    <w:uiPriority w:val="99"/>
    <w:semiHidden/>
    <w:unhideWhenUsed/>
    <w:rsid w:val="00A66379"/>
    <w:rPr>
      <w:color w:val="605E5C"/>
      <w:shd w:val="clear" w:color="auto" w:fill="E1DFDD"/>
    </w:rPr>
  </w:style>
  <w:style w:type="character" w:customStyle="1" w:styleId="a-size-large">
    <w:name w:val="a-size-large"/>
    <w:basedOn w:val="DefaultParagraphFont"/>
    <w:rsid w:val="00F21E6A"/>
  </w:style>
  <w:style w:type="paragraph" w:styleId="NoSpacing">
    <w:name w:val="No Spacing"/>
    <w:link w:val="NoSpacingChar"/>
    <w:uiPriority w:val="1"/>
    <w:qFormat/>
    <w:rsid w:val="00266AD9"/>
    <w:rPr>
      <w:rFonts w:ascii="Calibri" w:eastAsia="Batang" w:hAnsi="Calibri" w:cs="Times New Roman"/>
      <w:sz w:val="22"/>
      <w:szCs w:val="22"/>
    </w:rPr>
  </w:style>
  <w:style w:type="character" w:customStyle="1" w:styleId="NoSpacingChar">
    <w:name w:val="No Spacing Char"/>
    <w:basedOn w:val="DefaultParagraphFont"/>
    <w:link w:val="NoSpacing"/>
    <w:uiPriority w:val="1"/>
    <w:rsid w:val="00266AD9"/>
    <w:rPr>
      <w:rFonts w:ascii="Calibri" w:eastAsia="Batang" w:hAnsi="Calibri" w:cs="Times New Roman"/>
      <w:sz w:val="22"/>
      <w:szCs w:val="22"/>
    </w:rPr>
  </w:style>
  <w:style w:type="character" w:customStyle="1" w:styleId="UnresolvedMention3">
    <w:name w:val="Unresolved Mention3"/>
    <w:basedOn w:val="DefaultParagraphFont"/>
    <w:uiPriority w:val="99"/>
    <w:semiHidden/>
    <w:unhideWhenUsed/>
    <w:rsid w:val="00743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128786">
      <w:bodyDiv w:val="1"/>
      <w:marLeft w:val="0"/>
      <w:marRight w:val="0"/>
      <w:marTop w:val="0"/>
      <w:marBottom w:val="0"/>
      <w:divBdr>
        <w:top w:val="none" w:sz="0" w:space="0" w:color="auto"/>
        <w:left w:val="none" w:sz="0" w:space="0" w:color="auto"/>
        <w:bottom w:val="none" w:sz="0" w:space="0" w:color="auto"/>
        <w:right w:val="none" w:sz="0" w:space="0" w:color="auto"/>
      </w:divBdr>
      <w:divsChild>
        <w:div w:id="1135685079">
          <w:marLeft w:val="0"/>
          <w:marRight w:val="0"/>
          <w:marTop w:val="0"/>
          <w:marBottom w:val="0"/>
          <w:divBdr>
            <w:top w:val="none" w:sz="0" w:space="0" w:color="auto"/>
            <w:left w:val="none" w:sz="0" w:space="0" w:color="auto"/>
            <w:bottom w:val="none" w:sz="0" w:space="0" w:color="auto"/>
            <w:right w:val="none" w:sz="0" w:space="0" w:color="auto"/>
          </w:divBdr>
          <w:divsChild>
            <w:div w:id="1631862506">
              <w:marLeft w:val="0"/>
              <w:marRight w:val="0"/>
              <w:marTop w:val="0"/>
              <w:marBottom w:val="0"/>
              <w:divBdr>
                <w:top w:val="none" w:sz="0" w:space="0" w:color="auto"/>
                <w:left w:val="none" w:sz="0" w:space="0" w:color="auto"/>
                <w:bottom w:val="none" w:sz="0" w:space="0" w:color="auto"/>
                <w:right w:val="none" w:sz="0" w:space="0" w:color="auto"/>
              </w:divBdr>
              <w:divsChild>
                <w:div w:id="993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53614">
      <w:bodyDiv w:val="1"/>
      <w:marLeft w:val="0"/>
      <w:marRight w:val="0"/>
      <w:marTop w:val="0"/>
      <w:marBottom w:val="0"/>
      <w:divBdr>
        <w:top w:val="none" w:sz="0" w:space="0" w:color="auto"/>
        <w:left w:val="none" w:sz="0" w:space="0" w:color="auto"/>
        <w:bottom w:val="none" w:sz="0" w:space="0" w:color="auto"/>
        <w:right w:val="none" w:sz="0" w:space="0" w:color="auto"/>
      </w:divBdr>
      <w:divsChild>
        <w:div w:id="397629608">
          <w:marLeft w:val="0"/>
          <w:marRight w:val="0"/>
          <w:marTop w:val="0"/>
          <w:marBottom w:val="0"/>
          <w:divBdr>
            <w:top w:val="none" w:sz="0" w:space="0" w:color="auto"/>
            <w:left w:val="none" w:sz="0" w:space="0" w:color="auto"/>
            <w:bottom w:val="none" w:sz="0" w:space="0" w:color="auto"/>
            <w:right w:val="none" w:sz="0" w:space="0" w:color="auto"/>
          </w:divBdr>
          <w:divsChild>
            <w:div w:id="1014847301">
              <w:marLeft w:val="0"/>
              <w:marRight w:val="0"/>
              <w:marTop w:val="0"/>
              <w:marBottom w:val="0"/>
              <w:divBdr>
                <w:top w:val="none" w:sz="0" w:space="0" w:color="auto"/>
                <w:left w:val="none" w:sz="0" w:space="0" w:color="auto"/>
                <w:bottom w:val="none" w:sz="0" w:space="0" w:color="auto"/>
                <w:right w:val="none" w:sz="0" w:space="0" w:color="auto"/>
              </w:divBdr>
              <w:divsChild>
                <w:div w:id="5150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61975">
      <w:bodyDiv w:val="1"/>
      <w:marLeft w:val="0"/>
      <w:marRight w:val="0"/>
      <w:marTop w:val="0"/>
      <w:marBottom w:val="0"/>
      <w:divBdr>
        <w:top w:val="none" w:sz="0" w:space="0" w:color="auto"/>
        <w:left w:val="none" w:sz="0" w:space="0" w:color="auto"/>
        <w:bottom w:val="none" w:sz="0" w:space="0" w:color="auto"/>
        <w:right w:val="none" w:sz="0" w:space="0" w:color="auto"/>
      </w:divBdr>
      <w:divsChild>
        <w:div w:id="1207845">
          <w:marLeft w:val="0"/>
          <w:marRight w:val="0"/>
          <w:marTop w:val="0"/>
          <w:marBottom w:val="0"/>
          <w:divBdr>
            <w:top w:val="none" w:sz="0" w:space="0" w:color="auto"/>
            <w:left w:val="none" w:sz="0" w:space="0" w:color="auto"/>
            <w:bottom w:val="none" w:sz="0" w:space="0" w:color="auto"/>
            <w:right w:val="none" w:sz="0" w:space="0" w:color="auto"/>
          </w:divBdr>
          <w:divsChild>
            <w:div w:id="829054806">
              <w:marLeft w:val="0"/>
              <w:marRight w:val="0"/>
              <w:marTop w:val="0"/>
              <w:marBottom w:val="0"/>
              <w:divBdr>
                <w:top w:val="none" w:sz="0" w:space="0" w:color="auto"/>
                <w:left w:val="none" w:sz="0" w:space="0" w:color="auto"/>
                <w:bottom w:val="none" w:sz="0" w:space="0" w:color="auto"/>
                <w:right w:val="none" w:sz="0" w:space="0" w:color="auto"/>
              </w:divBdr>
              <w:divsChild>
                <w:div w:id="7335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054385">
      <w:bodyDiv w:val="1"/>
      <w:marLeft w:val="0"/>
      <w:marRight w:val="0"/>
      <w:marTop w:val="0"/>
      <w:marBottom w:val="0"/>
      <w:divBdr>
        <w:top w:val="none" w:sz="0" w:space="0" w:color="auto"/>
        <w:left w:val="none" w:sz="0" w:space="0" w:color="auto"/>
        <w:bottom w:val="none" w:sz="0" w:space="0" w:color="auto"/>
        <w:right w:val="none" w:sz="0" w:space="0" w:color="auto"/>
      </w:divBdr>
    </w:div>
    <w:div w:id="1753966492">
      <w:bodyDiv w:val="1"/>
      <w:marLeft w:val="0"/>
      <w:marRight w:val="0"/>
      <w:marTop w:val="0"/>
      <w:marBottom w:val="0"/>
      <w:divBdr>
        <w:top w:val="none" w:sz="0" w:space="0" w:color="auto"/>
        <w:left w:val="none" w:sz="0" w:space="0" w:color="auto"/>
        <w:bottom w:val="none" w:sz="0" w:space="0" w:color="auto"/>
        <w:right w:val="none" w:sz="0" w:space="0" w:color="auto"/>
      </w:divBdr>
      <w:divsChild>
        <w:div w:id="37977363">
          <w:marLeft w:val="0"/>
          <w:marRight w:val="0"/>
          <w:marTop w:val="0"/>
          <w:marBottom w:val="0"/>
          <w:divBdr>
            <w:top w:val="none" w:sz="0" w:space="0" w:color="auto"/>
            <w:left w:val="none" w:sz="0" w:space="0" w:color="auto"/>
            <w:bottom w:val="none" w:sz="0" w:space="0" w:color="auto"/>
            <w:right w:val="none" w:sz="0" w:space="0" w:color="auto"/>
          </w:divBdr>
          <w:divsChild>
            <w:div w:id="1102723216">
              <w:marLeft w:val="0"/>
              <w:marRight w:val="0"/>
              <w:marTop w:val="0"/>
              <w:marBottom w:val="0"/>
              <w:divBdr>
                <w:top w:val="none" w:sz="0" w:space="0" w:color="auto"/>
                <w:left w:val="none" w:sz="0" w:space="0" w:color="auto"/>
                <w:bottom w:val="none" w:sz="0" w:space="0" w:color="auto"/>
                <w:right w:val="none" w:sz="0" w:space="0" w:color="auto"/>
              </w:divBdr>
              <w:divsChild>
                <w:div w:id="1576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43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essroom.pb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ara.white@mac.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bs.org/tv_schedules/"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_PR" TargetMode="External"/><Relationship Id="rId4" Type="http://schemas.openxmlformats.org/officeDocument/2006/relationships/hyperlink" Target="http://www.youtube.com/pb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74AE5-E675-E34A-AACE-FAEFE5B58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 M. Godwin</dc:creator>
  <cp:lastModifiedBy>Cara White</cp:lastModifiedBy>
  <cp:revision>3</cp:revision>
  <cp:lastPrinted>2019-11-12T13:26:00Z</cp:lastPrinted>
  <dcterms:created xsi:type="dcterms:W3CDTF">2022-07-11T15:01:00Z</dcterms:created>
  <dcterms:modified xsi:type="dcterms:W3CDTF">2022-07-11T15:02:00Z</dcterms:modified>
</cp:coreProperties>
</file>