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CBD91E" w14:textId="59A6F939" w:rsidR="00842675" w:rsidRDefault="00842675" w:rsidP="00C23A83">
      <w:pPr>
        <w:pStyle w:val="PBSDateHeadline"/>
        <w:rPr>
          <w:rFonts w:asciiTheme="minorBidi" w:hAnsiTheme="minorBidi"/>
          <w:bCs/>
          <w:sz w:val="32"/>
          <w:szCs w:val="32"/>
        </w:rPr>
      </w:pPr>
    </w:p>
    <w:p w14:paraId="4E6B2ECB" w14:textId="77777777" w:rsidR="00E845EF" w:rsidRDefault="00E845EF" w:rsidP="00E845EF">
      <w:pPr>
        <w:spacing w:after="80"/>
        <w:jc w:val="center"/>
        <w:rPr>
          <w:rFonts w:eastAsia="Georgia" w:cs="Arial"/>
          <w:b/>
          <w:bCs/>
          <w:sz w:val="32"/>
          <w:szCs w:val="32"/>
        </w:rPr>
      </w:pPr>
    </w:p>
    <w:p w14:paraId="02F8481D" w14:textId="77777777" w:rsidR="00E845EF" w:rsidRDefault="00E845EF" w:rsidP="00E845EF">
      <w:pPr>
        <w:jc w:val="center"/>
        <w:rPr>
          <w:rFonts w:cs="Arial"/>
          <w:sz w:val="32"/>
          <w:szCs w:val="32"/>
        </w:rPr>
      </w:pPr>
      <w:r w:rsidRPr="00E845EF">
        <w:rPr>
          <w:rFonts w:eastAsia="Georgia" w:cs="Arial"/>
          <w:b/>
          <w:bCs/>
          <w:sz w:val="32"/>
          <w:szCs w:val="32"/>
        </w:rPr>
        <w:t>SING DEMOCRACY 250</w:t>
      </w:r>
      <w:r>
        <w:rPr>
          <w:rFonts w:cs="Arial"/>
          <w:sz w:val="32"/>
          <w:szCs w:val="32"/>
        </w:rPr>
        <w:t xml:space="preserve"> </w:t>
      </w:r>
    </w:p>
    <w:p w14:paraId="2283FDC4" w14:textId="77E7641B" w:rsidR="00E845EF" w:rsidRDefault="00E845EF" w:rsidP="00E845EF">
      <w:pPr>
        <w:jc w:val="center"/>
        <w:rPr>
          <w:rFonts w:eastAsia="Georgia" w:cs="Arial"/>
          <w:b/>
          <w:bCs/>
          <w:sz w:val="32"/>
          <w:szCs w:val="32"/>
        </w:rPr>
      </w:pPr>
      <w:r w:rsidRPr="00E845EF">
        <w:rPr>
          <w:rFonts w:eastAsia="Georgia" w:cs="Arial"/>
          <w:b/>
          <w:bCs/>
          <w:sz w:val="32"/>
          <w:szCs w:val="32"/>
        </w:rPr>
        <w:t>Premieres</w:t>
      </w:r>
      <w:r>
        <w:rPr>
          <w:rFonts w:eastAsia="Georgia" w:cs="Arial"/>
          <w:b/>
          <w:bCs/>
          <w:sz w:val="32"/>
          <w:szCs w:val="32"/>
        </w:rPr>
        <w:t xml:space="preserve"> </w:t>
      </w:r>
      <w:r w:rsidRPr="00E845EF">
        <w:rPr>
          <w:rFonts w:eastAsia="Georgia" w:cs="Arial"/>
          <w:b/>
          <w:bCs/>
          <w:sz w:val="32"/>
          <w:szCs w:val="32"/>
        </w:rPr>
        <w:t>September 25, 2026</w:t>
      </w:r>
      <w:r>
        <w:rPr>
          <w:rFonts w:eastAsia="Georgia" w:cs="Arial"/>
          <w:b/>
          <w:bCs/>
          <w:sz w:val="32"/>
          <w:szCs w:val="32"/>
        </w:rPr>
        <w:t xml:space="preserve"> on PBS and PBS.org</w:t>
      </w:r>
    </w:p>
    <w:p w14:paraId="67FB818D" w14:textId="77777777" w:rsidR="00E845EF" w:rsidRPr="00D4472E" w:rsidRDefault="00E845EF" w:rsidP="00E845EF">
      <w:pPr>
        <w:spacing w:after="80"/>
        <w:jc w:val="center"/>
        <w:rPr>
          <w:rFonts w:cs="Arial"/>
          <w:sz w:val="28"/>
          <w:szCs w:val="28"/>
        </w:rPr>
      </w:pPr>
    </w:p>
    <w:p w14:paraId="3CAB0485" w14:textId="22764699" w:rsidR="00E845EF" w:rsidRPr="00E845EF" w:rsidRDefault="00E845EF" w:rsidP="00E845EF">
      <w:pPr>
        <w:spacing w:after="160"/>
        <w:jc w:val="center"/>
        <w:rPr>
          <w:rFonts w:cs="Arial"/>
          <w:b/>
          <w:bCs/>
          <w:sz w:val="28"/>
          <w:szCs w:val="28"/>
        </w:rPr>
      </w:pPr>
      <w:r w:rsidRPr="00E845EF">
        <w:rPr>
          <w:rFonts w:eastAsia="Georgia" w:cs="Arial"/>
          <w:b/>
          <w:bCs/>
          <w:sz w:val="28"/>
          <w:szCs w:val="28"/>
        </w:rPr>
        <w:t xml:space="preserve">Concert Commemorating 250 Years of Democracy Through Song Invites All Americans to Active Citizenship </w:t>
      </w:r>
    </w:p>
    <w:p w14:paraId="1A069FF2" w14:textId="77777777" w:rsidR="00E845EF" w:rsidRDefault="00E845EF" w:rsidP="00D0025D">
      <w:pPr>
        <w:rPr>
          <w:rFonts w:cs="Arial"/>
        </w:rPr>
      </w:pPr>
    </w:p>
    <w:p w14:paraId="5FE777C7" w14:textId="2D330148" w:rsidR="00E845EF" w:rsidRPr="00E845EF" w:rsidRDefault="008C1029" w:rsidP="00E845EF">
      <w:pPr>
        <w:rPr>
          <w:rFonts w:cs="Arial"/>
          <w:b/>
          <w:bCs/>
          <w:color w:val="000000"/>
        </w:rPr>
      </w:pPr>
      <w:r>
        <w:rPr>
          <w:rFonts w:cs="Arial"/>
          <w:noProof/>
        </w:rPr>
        <mc:AlternateContent>
          <mc:Choice Requires="wps">
            <w:drawing>
              <wp:anchor distT="0" distB="0" distL="114300" distR="114300" simplePos="0" relativeHeight="251659264" behindDoc="1" locked="0" layoutInCell="1" allowOverlap="1" wp14:anchorId="054A1764" wp14:editId="5AD23C82">
                <wp:simplePos x="0" y="0"/>
                <wp:positionH relativeFrom="column">
                  <wp:posOffset>-50800</wp:posOffset>
                </wp:positionH>
                <wp:positionV relativeFrom="paragraph">
                  <wp:posOffset>93980</wp:posOffset>
                </wp:positionV>
                <wp:extent cx="3383280" cy="2560320"/>
                <wp:effectExtent l="0" t="0" r="0" b="5080"/>
                <wp:wrapTight wrapText="bothSides">
                  <wp:wrapPolygon edited="0">
                    <wp:start x="0" y="0"/>
                    <wp:lineTo x="0" y="21536"/>
                    <wp:lineTo x="21486" y="21536"/>
                    <wp:lineTo x="21486" y="0"/>
                    <wp:lineTo x="0" y="0"/>
                  </wp:wrapPolygon>
                </wp:wrapTight>
                <wp:docPr id="1576985341" name="Text Box 1"/>
                <wp:cNvGraphicFramePr/>
                <a:graphic xmlns:a="http://schemas.openxmlformats.org/drawingml/2006/main">
                  <a:graphicData uri="http://schemas.microsoft.com/office/word/2010/wordprocessingShape">
                    <wps:wsp>
                      <wps:cNvSpPr txBox="1"/>
                      <wps:spPr>
                        <a:xfrm>
                          <a:off x="0" y="0"/>
                          <a:ext cx="3383280" cy="2560320"/>
                        </a:xfrm>
                        <a:prstGeom prst="rect">
                          <a:avLst/>
                        </a:prstGeom>
                        <a:solidFill>
                          <a:schemeClr val="lt1"/>
                        </a:solidFill>
                        <a:ln w="6350">
                          <a:noFill/>
                        </a:ln>
                      </wps:spPr>
                      <wps:txbx>
                        <w:txbxContent>
                          <w:p w14:paraId="70839E56" w14:textId="33CCE47D" w:rsidR="00C05FC3" w:rsidRDefault="00C05FC3">
                            <w:pPr>
                              <w:rPr>
                                <w:i/>
                                <w:iCs/>
                                <w:sz w:val="20"/>
                                <w:szCs w:val="20"/>
                              </w:rPr>
                            </w:pPr>
                            <w:r>
                              <w:rPr>
                                <w:i/>
                                <w:iCs/>
                                <w:noProof/>
                                <w:sz w:val="20"/>
                                <w:szCs w:val="20"/>
                              </w:rPr>
                              <w:drawing>
                                <wp:inline distT="0" distB="0" distL="0" distR="0" wp14:anchorId="56665B9C" wp14:editId="0BEB5C16">
                                  <wp:extent cx="3440300" cy="2286000"/>
                                  <wp:effectExtent l="0" t="0" r="1905" b="0"/>
                                  <wp:docPr id="1523809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09231" name="Picture 1523809231"/>
                                          <pic:cNvPicPr/>
                                        </pic:nvPicPr>
                                        <pic:blipFill>
                                          <a:blip r:embed="rId8"/>
                                          <a:stretch>
                                            <a:fillRect/>
                                          </a:stretch>
                                        </pic:blipFill>
                                        <pic:spPr>
                                          <a:xfrm>
                                            <a:off x="0" y="0"/>
                                            <a:ext cx="3440300" cy="2286000"/>
                                          </a:xfrm>
                                          <a:prstGeom prst="rect">
                                            <a:avLst/>
                                          </a:prstGeom>
                                        </pic:spPr>
                                      </pic:pic>
                                    </a:graphicData>
                                  </a:graphic>
                                </wp:inline>
                              </w:drawing>
                            </w:r>
                          </w:p>
                          <w:p w14:paraId="5019A66F" w14:textId="222BC047" w:rsidR="008C1029" w:rsidRPr="00C05FC3" w:rsidRDefault="00C05FC3">
                            <w:pPr>
                              <w:rPr>
                                <w:i/>
                                <w:iCs/>
                                <w:sz w:val="20"/>
                                <w:szCs w:val="20"/>
                              </w:rPr>
                            </w:pPr>
                            <w:r>
                              <w:rPr>
                                <w:i/>
                                <w:iCs/>
                                <w:sz w:val="20"/>
                                <w:szCs w:val="20"/>
                              </w:rPr>
                              <w:t xml:space="preserve">Credit: </w:t>
                            </w:r>
                            <w:r w:rsidR="00D728E3">
                              <w:rPr>
                                <w:i/>
                                <w:iCs/>
                                <w:sz w:val="20"/>
                                <w:szCs w:val="20"/>
                              </w:rPr>
                              <w:t>Lee Clifford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A1764" id="_x0000_t202" coordsize="21600,21600" o:spt="202" path="m,l,21600r21600,l21600,xe">
                <v:stroke joinstyle="miter"/>
                <v:path gradientshapeok="t" o:connecttype="rect"/>
              </v:shapetype>
              <v:shape id="Text Box 1" o:spid="_x0000_s1026" type="#_x0000_t202" style="position:absolute;margin-left:-4pt;margin-top:7.4pt;width:266.4pt;height:20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" fillcolor="white [3201]" stroked="f" strokeweight=".5pt">
                <v:textbox inset="0,0,0,0">
                  <w:txbxContent>
                    <w:p w14:paraId="70839E56" w14:textId="33CCE47D" w:rsidR="00C05FC3" w:rsidRDefault="00C05FC3">
                      <w:pPr>
                        <w:rPr>
                          <w:i/>
                          <w:iCs/>
                          <w:sz w:val="20"/>
                          <w:szCs w:val="20"/>
                        </w:rPr>
                      </w:pPr>
                      <w:r>
                        <w:rPr>
                          <w:i/>
                          <w:iCs/>
                          <w:noProof/>
                          <w:sz w:val="20"/>
                          <w:szCs w:val="20"/>
                        </w:rPr>
                        <w:drawing>
                          <wp:inline distT="0" distB="0" distL="0" distR="0" wp14:anchorId="56665B9C" wp14:editId="0BEB5C16">
                            <wp:extent cx="3440300" cy="2286000"/>
                            <wp:effectExtent l="0" t="0" r="1905" b="0"/>
                            <wp:docPr id="15238092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09231" name="Picture 1523809231"/>
                                    <pic:cNvPicPr/>
                                  </pic:nvPicPr>
                                  <pic:blipFill>
                                    <a:blip r:embed="rId8"/>
                                    <a:stretch>
                                      <a:fillRect/>
                                    </a:stretch>
                                  </pic:blipFill>
                                  <pic:spPr>
                                    <a:xfrm>
                                      <a:off x="0" y="0"/>
                                      <a:ext cx="3440300" cy="2286000"/>
                                    </a:xfrm>
                                    <a:prstGeom prst="rect">
                                      <a:avLst/>
                                    </a:prstGeom>
                                  </pic:spPr>
                                </pic:pic>
                              </a:graphicData>
                            </a:graphic>
                          </wp:inline>
                        </w:drawing>
                      </w:r>
                    </w:p>
                    <w:p w14:paraId="5019A66F" w14:textId="222BC047" w:rsidR="008C1029" w:rsidRPr="00C05FC3" w:rsidRDefault="00C05FC3">
                      <w:pPr>
                        <w:rPr>
                          <w:i/>
                          <w:iCs/>
                          <w:sz w:val="20"/>
                          <w:szCs w:val="20"/>
                        </w:rPr>
                      </w:pPr>
                      <w:r>
                        <w:rPr>
                          <w:i/>
                          <w:iCs/>
                          <w:sz w:val="20"/>
                          <w:szCs w:val="20"/>
                        </w:rPr>
                        <w:t xml:space="preserve">Credit: </w:t>
                      </w:r>
                      <w:r w:rsidR="00D728E3">
                        <w:rPr>
                          <w:i/>
                          <w:iCs/>
                          <w:sz w:val="20"/>
                          <w:szCs w:val="20"/>
                        </w:rPr>
                        <w:t>Lee Clifford</w:t>
                      </w:r>
                    </w:p>
                  </w:txbxContent>
                </v:textbox>
                <w10:wrap type="tight"/>
              </v:shape>
            </w:pict>
          </mc:Fallback>
        </mc:AlternateContent>
      </w:r>
      <w:r w:rsidR="5B98E962" w:rsidRPr="002955C8">
        <w:rPr>
          <w:rFonts w:cs="Arial"/>
        </w:rPr>
        <w:t>ARLINGTON</w:t>
      </w:r>
      <w:r w:rsidR="0064050C" w:rsidRPr="002955C8">
        <w:rPr>
          <w:rFonts w:cs="Arial"/>
        </w:rPr>
        <w:t>,</w:t>
      </w:r>
      <w:r w:rsidR="5B98E962" w:rsidRPr="002955C8">
        <w:rPr>
          <w:rFonts w:cs="Arial"/>
        </w:rPr>
        <w:t xml:space="preserve"> VA</w:t>
      </w:r>
      <w:r w:rsidR="007F6BCD">
        <w:rPr>
          <w:rFonts w:cs="Arial"/>
        </w:rPr>
        <w:t>; August 6, 2026</w:t>
      </w:r>
      <w:r w:rsidR="003C5792">
        <w:rPr>
          <w:rFonts w:cs="Arial"/>
        </w:rPr>
        <w:t xml:space="preserve"> </w:t>
      </w:r>
      <w:r w:rsidR="00302BEB">
        <w:rPr>
          <w:rFonts w:cs="Arial"/>
        </w:rPr>
        <w:t xml:space="preserve"> </w:t>
      </w:r>
      <w:r w:rsidR="5B98E962" w:rsidRPr="002955C8">
        <w:rPr>
          <w:rFonts w:cs="Arial"/>
        </w:rPr>
        <w:t>–</w:t>
      </w:r>
      <w:r w:rsidR="00856B71" w:rsidRPr="009A1F49">
        <w:rPr>
          <w:rFonts w:cs="Arial"/>
        </w:rPr>
        <w:t xml:space="preserve"> </w:t>
      </w:r>
      <w:r w:rsidR="00E845EF" w:rsidRPr="00E845EF">
        <w:rPr>
          <w:rFonts w:eastAsia="Georgia" w:cs="Arial"/>
        </w:rPr>
        <w:t>PBS announced</w:t>
      </w:r>
      <w:r w:rsidR="00E845EF">
        <w:rPr>
          <w:rFonts w:eastAsia="Georgia" w:cs="Arial"/>
        </w:rPr>
        <w:t xml:space="preserve"> today</w:t>
      </w:r>
      <w:r w:rsidR="00E845EF" w:rsidRPr="00E845EF">
        <w:rPr>
          <w:rFonts w:eastAsia="Georgia" w:cs="Arial"/>
        </w:rPr>
        <w:t xml:space="preserve"> that </w:t>
      </w:r>
      <w:r w:rsidR="00E845EF" w:rsidRPr="00E845EF">
        <w:rPr>
          <w:rFonts w:eastAsia="Georgia" w:cs="Arial"/>
          <w:b/>
          <w:bCs/>
        </w:rPr>
        <w:t>SING DEMOCRACY 250</w:t>
      </w:r>
      <w:r w:rsidR="00E845EF">
        <w:rPr>
          <w:rFonts w:eastAsia="Georgia" w:cs="Arial"/>
          <w:b/>
          <w:bCs/>
        </w:rPr>
        <w:t xml:space="preserve"> </w:t>
      </w:r>
      <w:r w:rsidR="00E845EF" w:rsidRPr="00E845EF">
        <w:rPr>
          <w:rFonts w:eastAsia="Georgia" w:cs="Arial"/>
        </w:rPr>
        <w:t xml:space="preserve">will premiere Friday, September 25, 2026, </w:t>
      </w:r>
      <w:r w:rsidR="00E845EF">
        <w:rPr>
          <w:rFonts w:eastAsia="Georgia" w:cs="Arial"/>
        </w:rPr>
        <w:t xml:space="preserve">at </w:t>
      </w:r>
      <w:r w:rsidR="00E845EF" w:rsidRPr="00E845EF">
        <w:rPr>
          <w:rFonts w:eastAsia="Georgia" w:cs="Arial"/>
        </w:rPr>
        <w:t>9:00</w:t>
      </w:r>
      <w:r w:rsidR="00E845EF">
        <w:rPr>
          <w:rFonts w:eastAsia="Georgia" w:cs="Arial"/>
        </w:rPr>
        <w:t xml:space="preserve"> p.m.</w:t>
      </w:r>
      <w:r w:rsidR="00E845EF" w:rsidRPr="00E845EF">
        <w:rPr>
          <w:rFonts w:eastAsia="Georgia" w:cs="Arial"/>
        </w:rPr>
        <w:t xml:space="preserve"> ET</w:t>
      </w:r>
      <w:r w:rsidR="00E845EF">
        <w:rPr>
          <w:rFonts w:eastAsia="Georgia" w:cs="Arial"/>
        </w:rPr>
        <w:t xml:space="preserve"> </w:t>
      </w:r>
      <w:r w:rsidR="00E845EF" w:rsidRPr="009A1F49">
        <w:rPr>
          <w:rFonts w:cs="Arial"/>
          <w:color w:val="222222"/>
        </w:rPr>
        <w:t>(</w:t>
      </w:r>
      <w:hyperlink r:id="rId9">
        <w:r w:rsidR="00E845EF" w:rsidRPr="009A1F49">
          <w:rPr>
            <w:rStyle w:val="Hyperlink"/>
            <w:rFonts w:cs="Arial"/>
            <w:color w:val="0312FF"/>
          </w:rPr>
          <w:t>check local listings</w:t>
        </w:r>
      </w:hyperlink>
      <w:r w:rsidR="00E845EF" w:rsidRPr="009A1F49">
        <w:rPr>
          <w:rFonts w:cs="Arial"/>
          <w:color w:val="222222"/>
        </w:rPr>
        <w:t>)</w:t>
      </w:r>
      <w:r w:rsidR="00E845EF" w:rsidRPr="009A1F49">
        <w:rPr>
          <w:rStyle w:val="apple-converted-space"/>
          <w:rFonts w:cs="Arial"/>
          <w:color w:val="222222"/>
        </w:rPr>
        <w:t> on PBS,</w:t>
      </w:r>
      <w:r w:rsidR="00E845EF" w:rsidRPr="009A1F49">
        <w:rPr>
          <w:rFonts w:cs="Arial"/>
        </w:rPr>
        <w:t xml:space="preserve"> </w:t>
      </w:r>
      <w:hyperlink r:id="rId10">
        <w:r w:rsidR="00E845EF" w:rsidRPr="009A1F49">
          <w:rPr>
            <w:rStyle w:val="Hyperlink"/>
            <w:rFonts w:cs="Arial"/>
            <w:color w:val="0312FF"/>
          </w:rPr>
          <w:t>PBS.org</w:t>
        </w:r>
      </w:hyperlink>
      <w:r w:rsidR="00E845EF" w:rsidRPr="009A1F49">
        <w:rPr>
          <w:rStyle w:val="apple-converted-space"/>
          <w:rFonts w:cs="Arial"/>
          <w:color w:val="222222"/>
        </w:rPr>
        <w:t xml:space="preserve"> </w:t>
      </w:r>
      <w:r w:rsidR="00E845EF" w:rsidRPr="009A1F49">
        <w:rPr>
          <w:rFonts w:cs="Arial"/>
          <w:color w:val="000000" w:themeColor="text1"/>
        </w:rPr>
        <w:t>and the </w:t>
      </w:r>
      <w:hyperlink r:id="rId11">
        <w:r w:rsidR="00E845EF" w:rsidRPr="009A1F49">
          <w:rPr>
            <w:rStyle w:val="Hyperlink"/>
            <w:rFonts w:cs="Arial"/>
            <w:color w:val="0312FF"/>
          </w:rPr>
          <w:t>PBS app</w:t>
        </w:r>
      </w:hyperlink>
      <w:hyperlink r:id="rId12">
        <w:r w:rsidR="00E845EF" w:rsidRPr="009A1F49">
          <w:rPr>
            <w:rStyle w:val="Hyperlink"/>
            <w:rFonts w:cs="Arial"/>
            <w:color w:val="954F72"/>
          </w:rPr>
          <w:t>.</w:t>
        </w:r>
      </w:hyperlink>
      <w:r w:rsidR="00E845EF" w:rsidRPr="009A1F49">
        <w:rPr>
          <w:rFonts w:cs="Arial"/>
          <w:color w:val="000000" w:themeColor="text1"/>
        </w:rPr>
        <w:t xml:space="preserve"> </w:t>
      </w:r>
      <w:r w:rsidR="00E845EF" w:rsidRPr="00E845EF">
        <w:rPr>
          <w:rFonts w:eastAsia="Georgia" w:cs="Arial"/>
        </w:rPr>
        <w:t xml:space="preserve">Produced by Together In Hope Project in association with Thirty-Fifth Productions and Foreground Productions, </w:t>
      </w:r>
      <w:r w:rsidR="00E845EF">
        <w:rPr>
          <w:rFonts w:eastAsia="Georgia" w:cs="Arial"/>
        </w:rPr>
        <w:t>th</w:t>
      </w:r>
      <w:r w:rsidR="00552356">
        <w:rPr>
          <w:rFonts w:eastAsia="Georgia" w:cs="Arial"/>
        </w:rPr>
        <w:t>is</w:t>
      </w:r>
      <w:r w:rsidR="00E845EF">
        <w:rPr>
          <w:rFonts w:eastAsia="Georgia" w:cs="Arial"/>
        </w:rPr>
        <w:t xml:space="preserve"> </w:t>
      </w:r>
      <w:r w:rsidR="00552356">
        <w:rPr>
          <w:rFonts w:eastAsia="Georgia" w:cs="Arial"/>
        </w:rPr>
        <w:t>soaring choral</w:t>
      </w:r>
      <w:r w:rsidR="00E845EF">
        <w:rPr>
          <w:rFonts w:eastAsia="Georgia" w:cs="Arial"/>
        </w:rPr>
        <w:t xml:space="preserve"> concert</w:t>
      </w:r>
      <w:r w:rsidR="00E845EF" w:rsidRPr="00E845EF">
        <w:rPr>
          <w:rFonts w:eastAsia="Georgia" w:cs="Arial"/>
        </w:rPr>
        <w:t xml:space="preserve"> is a</w:t>
      </w:r>
      <w:r w:rsidR="00552356">
        <w:rPr>
          <w:rFonts w:eastAsia="Georgia" w:cs="Arial"/>
        </w:rPr>
        <w:t xml:space="preserve"> </w:t>
      </w:r>
      <w:r w:rsidR="00E845EF" w:rsidRPr="00E845EF">
        <w:rPr>
          <w:rFonts w:eastAsia="Georgia" w:cs="Arial"/>
        </w:rPr>
        <w:t xml:space="preserve">timely call to Americans to </w:t>
      </w:r>
      <w:r w:rsidR="00E845EF">
        <w:rPr>
          <w:rFonts w:eastAsia="Georgia" w:cs="Arial"/>
        </w:rPr>
        <w:t>become</w:t>
      </w:r>
      <w:r w:rsidR="00552356">
        <w:rPr>
          <w:rFonts w:eastAsia="Georgia" w:cs="Arial"/>
        </w:rPr>
        <w:t xml:space="preserve"> actively</w:t>
      </w:r>
      <w:r w:rsidR="00E845EF" w:rsidRPr="00E845EF">
        <w:rPr>
          <w:rFonts w:eastAsia="Georgia" w:cs="Arial"/>
        </w:rPr>
        <w:t xml:space="preserve"> involved in renewing </w:t>
      </w:r>
      <w:r w:rsidR="00552356">
        <w:rPr>
          <w:rFonts w:eastAsia="Georgia" w:cs="Arial"/>
        </w:rPr>
        <w:t>our</w:t>
      </w:r>
      <w:r w:rsidR="00E845EF" w:rsidRPr="00E845EF">
        <w:rPr>
          <w:rFonts w:eastAsia="Georgia" w:cs="Arial"/>
        </w:rPr>
        <w:t xml:space="preserve"> democra</w:t>
      </w:r>
      <w:r w:rsidR="00552356">
        <w:rPr>
          <w:rFonts w:eastAsia="Georgia" w:cs="Arial"/>
        </w:rPr>
        <w:t>tic ideals</w:t>
      </w:r>
      <w:r w:rsidR="00E845EF" w:rsidRPr="00E845EF">
        <w:rPr>
          <w:rFonts w:eastAsia="Georgia" w:cs="Arial"/>
        </w:rPr>
        <w:t xml:space="preserve"> </w:t>
      </w:r>
      <w:r w:rsidR="0035476B">
        <w:rPr>
          <w:rFonts w:eastAsia="Georgia" w:cs="Arial"/>
        </w:rPr>
        <w:t xml:space="preserve">as the nation celebrates its </w:t>
      </w:r>
      <w:r w:rsidR="00E845EF" w:rsidRPr="00E845EF">
        <w:rPr>
          <w:rFonts w:eastAsia="Georgia" w:cs="Arial"/>
        </w:rPr>
        <w:t xml:space="preserve">250th </w:t>
      </w:r>
      <w:r w:rsidR="00916D4A">
        <w:rPr>
          <w:rFonts w:eastAsia="Georgia" w:cs="Arial"/>
        </w:rPr>
        <w:t>anniversary</w:t>
      </w:r>
      <w:r w:rsidR="00E845EF" w:rsidRPr="00E845EF">
        <w:rPr>
          <w:rFonts w:eastAsia="Georgia" w:cs="Arial"/>
        </w:rPr>
        <w:t xml:space="preserve">. </w:t>
      </w:r>
    </w:p>
    <w:p w14:paraId="22A48229" w14:textId="77777777" w:rsidR="00FF498D" w:rsidRPr="00FF498D" w:rsidRDefault="00FF498D" w:rsidP="00E845EF">
      <w:pPr>
        <w:rPr>
          <w:rFonts w:eastAsia="Georgia" w:cs="Arial"/>
        </w:rPr>
      </w:pPr>
    </w:p>
    <w:p w14:paraId="7B6E756E" w14:textId="35FC4151" w:rsidR="00FF498D" w:rsidRPr="00267596" w:rsidRDefault="006362AC" w:rsidP="00FF498D">
      <w:pPr>
        <w:autoSpaceDE w:val="0"/>
        <w:autoSpaceDN w:val="0"/>
        <w:adjustRightInd w:val="0"/>
        <w:rPr>
          <w:rFonts w:cs="Arial"/>
          <w:color w:val="000000"/>
        </w:rPr>
      </w:pPr>
      <w:r w:rsidRPr="00267596">
        <w:rPr>
          <w:rFonts w:cs="Arial"/>
          <w:color w:val="000000"/>
        </w:rPr>
        <w:t>Filmed on April 12, 202</w:t>
      </w:r>
      <w:r w:rsidR="00552356" w:rsidRPr="00267596">
        <w:rPr>
          <w:rFonts w:cs="Arial"/>
          <w:color w:val="000000"/>
        </w:rPr>
        <w:t>6</w:t>
      </w:r>
      <w:r w:rsidRPr="00267596">
        <w:rPr>
          <w:rFonts w:cs="Arial"/>
          <w:color w:val="000000"/>
        </w:rPr>
        <w:t xml:space="preserve"> at Orchestra Hall in Minneapolis, t</w:t>
      </w:r>
      <w:r w:rsidR="00FF498D" w:rsidRPr="00267596">
        <w:rPr>
          <w:rFonts w:cs="Arial"/>
          <w:color w:val="000000"/>
        </w:rPr>
        <w:t xml:space="preserve">he </w:t>
      </w:r>
      <w:r w:rsidRPr="00267596">
        <w:rPr>
          <w:rFonts w:cs="Arial"/>
          <w:color w:val="000000"/>
        </w:rPr>
        <w:t xml:space="preserve">concert </w:t>
      </w:r>
      <w:r w:rsidR="008E551F" w:rsidRPr="00267596">
        <w:rPr>
          <w:rFonts w:cs="Arial"/>
          <w:color w:val="000000"/>
        </w:rPr>
        <w:t>opens with</w:t>
      </w:r>
      <w:r w:rsidR="00FF498D" w:rsidRPr="00267596">
        <w:rPr>
          <w:rFonts w:cs="Arial"/>
          <w:color w:val="000000"/>
        </w:rPr>
        <w:t xml:space="preserve"> the world premiere of “Fanfare: Democracy 250” by Steven Amundson</w:t>
      </w:r>
      <w:r w:rsidR="00916D4A" w:rsidRPr="00267596">
        <w:rPr>
          <w:rFonts w:cs="Arial"/>
          <w:color w:val="000000"/>
        </w:rPr>
        <w:t xml:space="preserve">, </w:t>
      </w:r>
      <w:r w:rsidR="00916D4A" w:rsidRPr="00267596">
        <w:rPr>
          <w:rFonts w:eastAsia="Times New Roman" w:cs="Arial"/>
          <w:color w:val="000000"/>
        </w:rPr>
        <w:t>an energetic, brass-forward fanfar</w:t>
      </w:r>
      <w:r w:rsidR="00916D4A" w:rsidRPr="00267596">
        <w:rPr>
          <w:rFonts w:cs="Arial"/>
          <w:color w:val="000000"/>
        </w:rPr>
        <w:t xml:space="preserve">e that </w:t>
      </w:r>
      <w:r w:rsidR="00916D4A" w:rsidRPr="00267596">
        <w:rPr>
          <w:rFonts w:eastAsia="Times New Roman" w:cs="Arial"/>
          <w:color w:val="000000"/>
        </w:rPr>
        <w:t>weave</w:t>
      </w:r>
      <w:r w:rsidR="00916D4A" w:rsidRPr="00267596">
        <w:rPr>
          <w:rFonts w:cs="Arial"/>
          <w:color w:val="000000"/>
        </w:rPr>
        <w:t xml:space="preserve">s </w:t>
      </w:r>
      <w:r w:rsidR="00916D4A" w:rsidRPr="00267596">
        <w:rPr>
          <w:rFonts w:eastAsia="Times New Roman" w:cs="Arial"/>
          <w:color w:val="000000"/>
        </w:rPr>
        <w:t>fragments of “America the Beautiful” throughout</w:t>
      </w:r>
      <w:r w:rsidR="00916D4A" w:rsidRPr="00267596">
        <w:rPr>
          <w:rFonts w:cs="Arial"/>
          <w:color w:val="000000"/>
        </w:rPr>
        <w:t xml:space="preserve"> with </w:t>
      </w:r>
      <w:r w:rsidR="00916D4A" w:rsidRPr="00267596">
        <w:rPr>
          <w:rFonts w:eastAsia="Times New Roman" w:cs="Arial"/>
          <w:color w:val="000000"/>
        </w:rPr>
        <w:t xml:space="preserve">the full melody </w:t>
      </w:r>
      <w:r w:rsidR="0031069B" w:rsidRPr="00267596">
        <w:rPr>
          <w:rFonts w:cs="Arial"/>
          <w:color w:val="000000"/>
        </w:rPr>
        <w:t>finally emerging</w:t>
      </w:r>
      <w:r w:rsidR="00916D4A" w:rsidRPr="00267596">
        <w:rPr>
          <w:rFonts w:cs="Arial"/>
          <w:color w:val="000000"/>
        </w:rPr>
        <w:t>. T</w:t>
      </w:r>
      <w:r w:rsidR="00916D4A" w:rsidRPr="00267596">
        <w:rPr>
          <w:rFonts w:eastAsia="Georgia" w:cs="Arial"/>
        </w:rPr>
        <w:t xml:space="preserve">wo newly commissioned works are also included: </w:t>
      </w:r>
      <w:r w:rsidR="00FF498D" w:rsidRPr="00267596">
        <w:rPr>
          <w:rFonts w:cs="Arial"/>
          <w:color w:val="000000"/>
        </w:rPr>
        <w:t xml:space="preserve">“Redeem the Dream,” by Brandon A. Boyd and “US,” by Michael Bussewitz-Quarm. </w:t>
      </w:r>
      <w:r w:rsidR="008C69FB" w:rsidRPr="00267596">
        <w:rPr>
          <w:rFonts w:cs="Arial"/>
          <w:color w:val="000000"/>
          <w:shd w:val="clear" w:color="auto" w:fill="FFFFFF"/>
        </w:rPr>
        <w:t xml:space="preserve">Reflecting on the gap between the ideals </w:t>
      </w:r>
      <w:r w:rsidR="00EA2ADC" w:rsidRPr="00267596">
        <w:rPr>
          <w:rFonts w:cs="Arial"/>
          <w:color w:val="000000"/>
          <w:shd w:val="clear" w:color="auto" w:fill="FFFFFF"/>
        </w:rPr>
        <w:t>of the American dream</w:t>
      </w:r>
      <w:r w:rsidR="008C69FB" w:rsidRPr="00267596">
        <w:rPr>
          <w:rFonts w:cs="Arial"/>
          <w:color w:val="000000"/>
          <w:shd w:val="clear" w:color="auto" w:fill="FFFFFF"/>
        </w:rPr>
        <w:t xml:space="preserve"> and the reality experienced by many</w:t>
      </w:r>
      <w:r w:rsidR="008C69FB" w:rsidRPr="00267596">
        <w:rPr>
          <w:rFonts w:cs="Arial"/>
          <w:color w:val="000000"/>
        </w:rPr>
        <w:t>,</w:t>
      </w:r>
      <w:r w:rsidR="006364E2" w:rsidRPr="00267596">
        <w:rPr>
          <w:rFonts w:cs="Arial"/>
          <w:color w:val="000000"/>
        </w:rPr>
        <w:t xml:space="preserve"> </w:t>
      </w:r>
      <w:r w:rsidR="00FF498D" w:rsidRPr="00267596">
        <w:rPr>
          <w:rFonts w:cs="Arial"/>
          <w:color w:val="000000"/>
        </w:rPr>
        <w:t>“Redeem the Dream”</w:t>
      </w:r>
      <w:r w:rsidR="00267596" w:rsidRPr="00267596">
        <w:rPr>
          <w:rFonts w:cs="Arial"/>
          <w:color w:val="000000"/>
        </w:rPr>
        <w:t xml:space="preserve"> </w:t>
      </w:r>
      <w:r w:rsidR="00267596" w:rsidRPr="00267596">
        <w:rPr>
          <w:rFonts w:eastAsia="Georgia" w:cs="Arial"/>
        </w:rPr>
        <w:t>opens with the words of the Declaration of Independence, then moves to the Langston Hughes</w:t>
      </w:r>
      <w:r w:rsidR="00267596">
        <w:rPr>
          <w:rFonts w:eastAsia="Georgia" w:cs="Arial"/>
        </w:rPr>
        <w:t>’</w:t>
      </w:r>
      <w:r w:rsidR="00267596" w:rsidRPr="00267596">
        <w:rPr>
          <w:rFonts w:eastAsia="Georgia" w:cs="Arial"/>
        </w:rPr>
        <w:t xml:space="preserve"> 1935 poem “Let America Be America Again.”</w:t>
      </w:r>
      <w:r w:rsidR="00FF498D" w:rsidRPr="00267596">
        <w:rPr>
          <w:rFonts w:cs="Arial"/>
          <w:color w:val="000000"/>
        </w:rPr>
        <w:t xml:space="preserve"> “US” is based on Richard Haass’ 2023 book </w:t>
      </w:r>
      <w:r w:rsidR="00FF498D" w:rsidRPr="00267596">
        <w:rPr>
          <w:rFonts w:cs="Arial"/>
          <w:i/>
          <w:iCs/>
          <w:color w:val="000000"/>
        </w:rPr>
        <w:t>The Bill of Obligations: The Ten Habits of Good Citizens</w:t>
      </w:r>
      <w:r w:rsidR="00FF498D" w:rsidRPr="00267596">
        <w:rPr>
          <w:rFonts w:cs="Arial"/>
          <w:color w:val="000000"/>
        </w:rPr>
        <w:t>. “US” unpacks each of the ten obligations through 31 quotations from a diverse group of Americans and ends with a call to participate</w:t>
      </w:r>
      <w:r w:rsidRPr="00267596">
        <w:rPr>
          <w:rFonts w:cs="Arial"/>
          <w:color w:val="000000"/>
        </w:rPr>
        <w:t xml:space="preserve"> </w:t>
      </w:r>
      <w:r w:rsidR="00FF498D" w:rsidRPr="00267596">
        <w:rPr>
          <w:rFonts w:cs="Arial"/>
          <w:color w:val="000000"/>
        </w:rPr>
        <w:t>—</w:t>
      </w:r>
      <w:r w:rsidRPr="00267596">
        <w:rPr>
          <w:rFonts w:cs="Arial"/>
          <w:color w:val="000000"/>
        </w:rPr>
        <w:t xml:space="preserve"> </w:t>
      </w:r>
      <w:r w:rsidR="00FF498D" w:rsidRPr="00267596">
        <w:rPr>
          <w:rFonts w:cs="Arial"/>
          <w:color w:val="000000"/>
        </w:rPr>
        <w:t xml:space="preserve">a reminder that democracy is in our hands. </w:t>
      </w:r>
    </w:p>
    <w:p w14:paraId="67FF4155" w14:textId="77777777" w:rsidR="00FF498D" w:rsidRPr="00FF498D" w:rsidRDefault="00FF498D" w:rsidP="00FF498D">
      <w:pPr>
        <w:autoSpaceDE w:val="0"/>
        <w:autoSpaceDN w:val="0"/>
        <w:adjustRightInd w:val="0"/>
        <w:rPr>
          <w:rFonts w:cs="Arial"/>
          <w:color w:val="000000"/>
        </w:rPr>
      </w:pPr>
    </w:p>
    <w:p w14:paraId="0D048F73" w14:textId="15F59FD5" w:rsidR="00FF498D" w:rsidRDefault="00FF498D" w:rsidP="00FF498D">
      <w:pPr>
        <w:autoSpaceDE w:val="0"/>
        <w:autoSpaceDN w:val="0"/>
        <w:adjustRightInd w:val="0"/>
        <w:rPr>
          <w:rFonts w:cs="Arial"/>
          <w:color w:val="000000"/>
        </w:rPr>
      </w:pPr>
      <w:r w:rsidRPr="00FF498D">
        <w:rPr>
          <w:rFonts w:cs="Arial"/>
          <w:color w:val="000000"/>
        </w:rPr>
        <w:t>These compositions deliver a powerful message of hope for democracy, expressed through the voices of nearly 200 singers from high school, college, and community choirs, anchored by the Together In Hope Choir</w:t>
      </w:r>
      <w:r w:rsidR="007A63B8">
        <w:rPr>
          <w:rFonts w:cs="Arial"/>
          <w:color w:val="000000"/>
        </w:rPr>
        <w:t xml:space="preserve"> </w:t>
      </w:r>
      <w:r w:rsidRPr="00FF498D">
        <w:rPr>
          <w:rFonts w:cs="Arial"/>
          <w:color w:val="000000"/>
        </w:rPr>
        <w:t xml:space="preserve">and a 60-piece orchestra. The concert also </w:t>
      </w:r>
      <w:r w:rsidR="00B55350">
        <w:rPr>
          <w:rFonts w:cs="Arial"/>
          <w:color w:val="000000"/>
        </w:rPr>
        <w:t>includes</w:t>
      </w:r>
      <w:r w:rsidRPr="00FF498D">
        <w:rPr>
          <w:rFonts w:cs="Arial"/>
          <w:color w:val="000000"/>
        </w:rPr>
        <w:t xml:space="preserve"> “The Star-Spangled Banner” and “Lift Every Voice and Sing,” both </w:t>
      </w:r>
      <w:r w:rsidRPr="00FF498D">
        <w:rPr>
          <w:rFonts w:cs="Arial"/>
          <w:color w:val="000000"/>
        </w:rPr>
        <w:lastRenderedPageBreak/>
        <w:t>arranged by conductor G. Phillip Shoultz, III.</w:t>
      </w:r>
      <w:r w:rsidR="00552356">
        <w:rPr>
          <w:rFonts w:cs="Arial"/>
          <w:color w:val="000000"/>
        </w:rPr>
        <w:t xml:space="preserve"> </w:t>
      </w:r>
      <w:r w:rsidRPr="00FF498D">
        <w:rPr>
          <w:rFonts w:cs="Arial"/>
          <w:color w:val="000000"/>
        </w:rPr>
        <w:t xml:space="preserve">Performers include Minnesota-based ensembles the </w:t>
      </w:r>
      <w:hyperlink r:id="rId13" w:history="1">
        <w:r w:rsidRPr="000A75F0">
          <w:rPr>
            <w:rFonts w:cs="Arial"/>
            <w:color w:val="0432FF"/>
            <w:u w:val="single" w:color="0B4CB4"/>
          </w:rPr>
          <w:t>Together In Hope Choir</w:t>
        </w:r>
      </w:hyperlink>
      <w:r w:rsidRPr="00FF498D">
        <w:rPr>
          <w:rFonts w:cs="Arial"/>
          <w:color w:val="000000"/>
        </w:rPr>
        <w:t xml:space="preserve"> (Minneapolis/St. Paul), </w:t>
      </w:r>
      <w:hyperlink r:id="rId14" w:history="1">
        <w:r w:rsidRPr="000A75F0">
          <w:rPr>
            <w:rFonts w:cs="Arial"/>
            <w:color w:val="0432FF"/>
            <w:u w:val="single" w:color="0B4CB4"/>
          </w:rPr>
          <w:t>St. Scholastica Chamber Choir</w:t>
        </w:r>
      </w:hyperlink>
      <w:r w:rsidRPr="00FF498D">
        <w:rPr>
          <w:rFonts w:cs="Arial"/>
          <w:color w:val="000000"/>
        </w:rPr>
        <w:t xml:space="preserve"> (Duluth), </w:t>
      </w:r>
      <w:hyperlink r:id="rId15" w:history="1">
        <w:r w:rsidRPr="000A75F0">
          <w:rPr>
            <w:rFonts w:cs="Arial"/>
            <w:color w:val="0432FF"/>
            <w:u w:val="single" w:color="0B4CB4"/>
          </w:rPr>
          <w:t>Minnesota State University Moorhead Dragon Choir</w:t>
        </w:r>
      </w:hyperlink>
      <w:r w:rsidRPr="00FF498D">
        <w:rPr>
          <w:rFonts w:cs="Arial"/>
          <w:color w:val="000000"/>
        </w:rPr>
        <w:t xml:space="preserve">, </w:t>
      </w:r>
      <w:hyperlink r:id="rId16" w:history="1">
        <w:r w:rsidRPr="000A75F0">
          <w:rPr>
            <w:rFonts w:cs="Arial"/>
            <w:color w:val="0432FF"/>
            <w:u w:val="single" w:color="0B4CB4"/>
          </w:rPr>
          <w:t>Choral Arts Ensemble</w:t>
        </w:r>
      </w:hyperlink>
      <w:r w:rsidRPr="00FF498D">
        <w:rPr>
          <w:rFonts w:cs="Arial"/>
          <w:color w:val="000000"/>
        </w:rPr>
        <w:t xml:space="preserve"> (Rochester), young singers of the </w:t>
      </w:r>
      <w:hyperlink r:id="rId17" w:history="1">
        <w:r w:rsidRPr="000A75F0">
          <w:rPr>
            <w:rFonts w:cs="Arial"/>
            <w:color w:val="0432FF"/>
            <w:u w:val="single" w:color="0B4CB4"/>
          </w:rPr>
          <w:t>Honors Choirs of SE Minnesota</w:t>
        </w:r>
      </w:hyperlink>
      <w:r w:rsidRPr="00FF498D">
        <w:rPr>
          <w:rFonts w:cs="Arial"/>
          <w:color w:val="000000"/>
        </w:rPr>
        <w:t>, and the Metropolitan Symphony Orchestra, all led by conductor G. Phillip Shoultz, III.</w:t>
      </w:r>
    </w:p>
    <w:p w14:paraId="1202CA9A" w14:textId="77777777" w:rsidR="0066247B" w:rsidRPr="00FF498D" w:rsidRDefault="0066247B" w:rsidP="00FF498D">
      <w:pPr>
        <w:autoSpaceDE w:val="0"/>
        <w:autoSpaceDN w:val="0"/>
        <w:adjustRightInd w:val="0"/>
        <w:rPr>
          <w:rFonts w:cs="Arial"/>
          <w:color w:val="000000"/>
        </w:rPr>
      </w:pPr>
    </w:p>
    <w:p w14:paraId="632E5D30" w14:textId="77777777" w:rsidR="00552356" w:rsidRDefault="00FF498D" w:rsidP="00FF498D">
      <w:pPr>
        <w:autoSpaceDE w:val="0"/>
        <w:autoSpaceDN w:val="0"/>
        <w:adjustRightInd w:val="0"/>
        <w:rPr>
          <w:rFonts w:cs="Arial"/>
          <w:color w:val="000000"/>
        </w:rPr>
      </w:pPr>
      <w:r w:rsidRPr="0037795B">
        <w:rPr>
          <w:rFonts w:cs="Arial"/>
          <w:color w:val="000000"/>
        </w:rPr>
        <w:t xml:space="preserve">The Minneapolis concert was the second in a series of four Sing Democracy 250 signature concerts nationwide. Past concerts include the world premiere in Philadelphia at Marian Anderson Hall (October 2025); New York City at Lincoln Center's David Geffen Hall (May 2026) and at DAR Constitution Hall in Washington, D.C. (June 2026). </w:t>
      </w:r>
    </w:p>
    <w:p w14:paraId="02FFE75A" w14:textId="6153B407" w:rsidR="00FF498D" w:rsidRPr="0037795B" w:rsidRDefault="00FF498D" w:rsidP="00FF498D">
      <w:pPr>
        <w:autoSpaceDE w:val="0"/>
        <w:autoSpaceDN w:val="0"/>
        <w:adjustRightInd w:val="0"/>
        <w:rPr>
          <w:rFonts w:cs="Arial"/>
          <w:color w:val="000000"/>
        </w:rPr>
      </w:pPr>
      <w:r w:rsidRPr="0037795B">
        <w:rPr>
          <w:rFonts w:cs="Arial"/>
          <w:color w:val="000000"/>
        </w:rPr>
        <w:t xml:space="preserve">Beyond the signature concerts, the initiative expands through the </w:t>
      </w:r>
      <w:hyperlink r:id="rId18" w:history="1">
        <w:r w:rsidRPr="0024135D">
          <w:rPr>
            <w:rFonts w:cs="Arial"/>
            <w:color w:val="0432FF"/>
            <w:u w:val="single" w:color="0B4CB4"/>
          </w:rPr>
          <w:t>All-America Program</w:t>
        </w:r>
      </w:hyperlink>
      <w:r w:rsidRPr="0037795B">
        <w:rPr>
          <w:rFonts w:cs="Arial"/>
          <w:color w:val="000000"/>
        </w:rPr>
        <w:t>, a call for choirs nationwide to perform these works in their own communities. More than 100 choirs have committed to more than 75 performances across 25 states and the District of Columbia in 2026.</w:t>
      </w:r>
    </w:p>
    <w:p w14:paraId="33F27820" w14:textId="77777777" w:rsidR="0066247B" w:rsidRDefault="0066247B" w:rsidP="00FF498D">
      <w:pPr>
        <w:autoSpaceDE w:val="0"/>
        <w:autoSpaceDN w:val="0"/>
        <w:adjustRightInd w:val="0"/>
        <w:rPr>
          <w:rFonts w:cs="Arial"/>
          <w:color w:val="000000"/>
          <w:u w:color="0B4CB4"/>
        </w:rPr>
      </w:pPr>
    </w:p>
    <w:p w14:paraId="32234391" w14:textId="02E4FC89" w:rsidR="00552356" w:rsidRDefault="00552356" w:rsidP="00552356">
      <w:pPr>
        <w:rPr>
          <w:rFonts w:eastAsia="Georgia" w:cs="Arial"/>
        </w:rPr>
      </w:pPr>
      <w:r w:rsidRPr="00E845EF">
        <w:rPr>
          <w:rFonts w:eastAsia="Georgia" w:cs="Arial"/>
          <w:b/>
          <w:bCs/>
        </w:rPr>
        <w:t>SING DEMOCRACY 250</w:t>
      </w:r>
      <w:r w:rsidRPr="00E845EF">
        <w:rPr>
          <w:rFonts w:eastAsia="Georgia" w:cs="Arial"/>
        </w:rPr>
        <w:t xml:space="preserve"> is part of PBS America @ 250, a multiyear celebration of U.S. history, culture, and children’s programming, which began in spring 2025 and continues through America’s Semiquincentennial in 2026 and beyond.</w:t>
      </w:r>
    </w:p>
    <w:p w14:paraId="410F1125" w14:textId="77777777" w:rsidR="00552356" w:rsidRPr="00FF498D" w:rsidRDefault="00552356" w:rsidP="00FF498D">
      <w:pPr>
        <w:autoSpaceDE w:val="0"/>
        <w:autoSpaceDN w:val="0"/>
        <w:adjustRightInd w:val="0"/>
        <w:rPr>
          <w:rFonts w:cs="Arial"/>
          <w:color w:val="000000"/>
          <w:u w:color="0B4CB4"/>
        </w:rPr>
      </w:pPr>
    </w:p>
    <w:p w14:paraId="2E5B207E" w14:textId="77777777" w:rsidR="00FF498D" w:rsidRDefault="00FF498D" w:rsidP="00FF498D">
      <w:pPr>
        <w:autoSpaceDE w:val="0"/>
        <w:autoSpaceDN w:val="0"/>
        <w:adjustRightInd w:val="0"/>
        <w:rPr>
          <w:rFonts w:cs="Arial"/>
          <w:color w:val="000000"/>
          <w:u w:color="0B4CB4"/>
        </w:rPr>
      </w:pPr>
      <w:r w:rsidRPr="00FF498D">
        <w:rPr>
          <w:rFonts w:cs="Arial"/>
          <w:color w:val="000000"/>
          <w:u w:color="0B4CB4"/>
        </w:rPr>
        <w:t>“This concert was born out of a deep desire to bring people together to honor the 250th anniversary of our country,” said conductor G. Phillip Shoultz, III. “We are living in a time when division too often defines our public life. Music has a unique power to gather us in the same space, to help us listen to one another, and to remind us of our shared humanity. When we sing together, we practice the very act of community.”</w:t>
      </w:r>
    </w:p>
    <w:p w14:paraId="62C4527D" w14:textId="77777777" w:rsidR="0066247B" w:rsidRPr="00FF498D" w:rsidRDefault="0066247B" w:rsidP="00FF498D">
      <w:pPr>
        <w:autoSpaceDE w:val="0"/>
        <w:autoSpaceDN w:val="0"/>
        <w:adjustRightInd w:val="0"/>
        <w:rPr>
          <w:rFonts w:cs="Arial"/>
          <w:color w:val="000000"/>
          <w:u w:color="0B4CB4"/>
        </w:rPr>
      </w:pPr>
    </w:p>
    <w:p w14:paraId="620519BC" w14:textId="659A8DC8" w:rsidR="00FF498D" w:rsidRPr="00FF498D" w:rsidRDefault="00FF498D" w:rsidP="00FF498D">
      <w:pPr>
        <w:rPr>
          <w:rFonts w:eastAsia="Georgia" w:cs="Arial"/>
        </w:rPr>
      </w:pPr>
      <w:r w:rsidRPr="00FF498D">
        <w:rPr>
          <w:rFonts w:cs="Arial"/>
          <w:color w:val="000000"/>
          <w:u w:color="0B4CB4"/>
        </w:rPr>
        <w:t>“Sing Democracy 250 is an invitation to gather through music, to reflect on the fundamental values expressed in the Declaration of Independence — that all are equal before the law, that all share the same rights of life, liberty, and the pursuit of happiness,” said SD250 co-founders Gary Aamodt and Celia Ellingson. “The music also reminds us what We, the People can and must do to fulfill our duties as citizens. It is now our turn — and our opportunity — to do all we can to ensure that our democracy is not just remembered but renewed for the next 250 years.</w:t>
      </w:r>
      <w:r w:rsidR="0037795B">
        <w:rPr>
          <w:rFonts w:cs="Arial"/>
          <w:color w:val="000000"/>
          <w:u w:color="0B4CB4"/>
        </w:rPr>
        <w:t>”</w:t>
      </w:r>
    </w:p>
    <w:p w14:paraId="61B0AD5B" w14:textId="77777777" w:rsidR="00E845EF" w:rsidRPr="00E845EF" w:rsidRDefault="00E845EF" w:rsidP="00E845EF">
      <w:pPr>
        <w:rPr>
          <w:rFonts w:cs="Arial"/>
        </w:rPr>
      </w:pPr>
    </w:p>
    <w:p w14:paraId="4F813D37" w14:textId="62D0288C" w:rsidR="00535E0D" w:rsidRDefault="005B669B" w:rsidP="004F4AEF">
      <w:pPr>
        <w:pStyle w:val="NormalWeb"/>
        <w:shd w:val="clear" w:color="auto" w:fill="FFFFFF"/>
        <w:spacing w:before="0" w:beforeAutospacing="0" w:after="0" w:afterAutospacing="0"/>
        <w:ind w:right="50"/>
        <w:rPr>
          <w:rFonts w:ascii="Arial" w:hAnsi="Arial" w:cs="Arial"/>
          <w:color w:val="000000"/>
        </w:rPr>
      </w:pPr>
      <w:r w:rsidRPr="00E845EF">
        <w:rPr>
          <w:rFonts w:ascii="Arial" w:eastAsia="Georgia" w:hAnsi="Arial" w:cs="Arial"/>
          <w:b/>
          <w:bCs/>
        </w:rPr>
        <w:t>SING DEMOCRACY 250</w:t>
      </w:r>
      <w:r w:rsidRPr="00E845EF">
        <w:rPr>
          <w:rFonts w:ascii="Arial" w:eastAsia="Georgia" w:hAnsi="Arial" w:cs="Arial"/>
        </w:rPr>
        <w:t xml:space="preserve"> </w:t>
      </w:r>
      <w:r w:rsidR="00200880">
        <w:rPr>
          <w:rFonts w:ascii="Arial" w:eastAsia="Georgia" w:hAnsi="Arial" w:cs="Arial"/>
        </w:rPr>
        <w:t xml:space="preserve">will </w:t>
      </w:r>
      <w:r w:rsidR="00535E0D" w:rsidRPr="00535E0D">
        <w:rPr>
          <w:rFonts w:ascii="Arial" w:hAnsi="Arial" w:cs="Arial"/>
          <w:color w:val="000000"/>
        </w:rPr>
        <w:t xml:space="preserve">stream simultaneously with broadcast and be available on all station-branded PBS platforms, including </w:t>
      </w:r>
      <w:hyperlink r:id="rId19" w:tgtFrame="_blank" w:history="1">
        <w:r w:rsidR="00535E0D" w:rsidRPr="00535E0D">
          <w:rPr>
            <w:rStyle w:val="Hyperlink"/>
            <w:rFonts w:ascii="Arial" w:hAnsi="Arial" w:cs="Arial"/>
          </w:rPr>
          <w:t>PBS.org</w:t>
        </w:r>
      </w:hyperlink>
      <w:r w:rsidR="00535E0D" w:rsidRPr="00535E0D">
        <w:rPr>
          <w:rFonts w:ascii="Arial" w:hAnsi="Arial" w:cs="Arial"/>
          <w:color w:val="000000"/>
        </w:rPr>
        <w:t xml:space="preserve"> and the PBS app, which is available on iOS, Apple TV, Android mobile and tablets, Android/Google TV, Roku, Amazon Fire TV and tablets, Comcast, Samsung Smart TV, VIZIO and LG Smart TVs.</w:t>
      </w:r>
    </w:p>
    <w:p w14:paraId="149044EB" w14:textId="77777777" w:rsidR="004F4AEF" w:rsidRDefault="004F4AEF" w:rsidP="00CA6EDB"/>
    <w:p w14:paraId="11B9DFD6" w14:textId="014247B6" w:rsidR="005B669B" w:rsidRPr="00FB41E4" w:rsidRDefault="005B669B" w:rsidP="004F4C26">
      <w:pPr>
        <w:rPr>
          <w:rFonts w:cs="Arial"/>
          <w:color w:val="000000"/>
          <w:bdr w:val="none" w:sz="0" w:space="0" w:color="auto" w:frame="1"/>
          <w:shd w:val="clear" w:color="auto" w:fill="FFFFFF"/>
        </w:rPr>
      </w:pPr>
      <w:r w:rsidRPr="00FB41E4">
        <w:rPr>
          <w:rFonts w:eastAsia="Georgia" w:cs="Arial"/>
          <w:b/>
          <w:bCs/>
        </w:rPr>
        <w:t>SING DEMOCRACY 250</w:t>
      </w:r>
      <w:r w:rsidR="00E9530C" w:rsidRPr="00FB41E4">
        <w:rPr>
          <w:rFonts w:eastAsia="Georgia" w:cs="Arial"/>
        </w:rPr>
        <w:t xml:space="preserve"> </w:t>
      </w:r>
      <w:r w:rsidR="00E9530C" w:rsidRPr="00FB41E4">
        <w:rPr>
          <w:rFonts w:cs="Arial"/>
          <w:color w:val="000000"/>
          <w:bdr w:val="none" w:sz="0" w:space="0" w:color="auto" w:frame="1"/>
          <w:shd w:val="clear" w:color="auto" w:fill="FFFFFF"/>
        </w:rPr>
        <w:t>is a co-production of Thirty-Fifth Productions and Foreground Productions. Directed by Kristin Fosdick and Cody McLeod Rogers. Executive produced by Cody McLeod Rogers and Jacob Leftwich. Consulting Producer is Justin Ellis. Zara Frankel is Executive in Charge for PBS.</w:t>
      </w:r>
    </w:p>
    <w:p w14:paraId="27A9AAF1" w14:textId="77777777" w:rsidR="00E9530C" w:rsidRDefault="00E9530C" w:rsidP="004F4C26">
      <w:pPr>
        <w:rPr>
          <w:rFonts w:cs="Arial"/>
          <w:color w:val="000000" w:themeColor="text1"/>
        </w:rPr>
      </w:pPr>
    </w:p>
    <w:p w14:paraId="34E863CE" w14:textId="77777777" w:rsidR="008C10AF" w:rsidRDefault="008C10AF" w:rsidP="004F4C26">
      <w:pPr>
        <w:rPr>
          <w:rFonts w:cs="Arial"/>
          <w:color w:val="000000" w:themeColor="text1"/>
        </w:rPr>
      </w:pPr>
    </w:p>
    <w:p w14:paraId="6E27C590" w14:textId="77777777" w:rsidR="008C10AF" w:rsidRPr="005B669B" w:rsidRDefault="008C10AF" w:rsidP="004F4C26">
      <w:pPr>
        <w:rPr>
          <w:rFonts w:cs="Arial"/>
          <w:color w:val="000000" w:themeColor="text1"/>
        </w:rPr>
      </w:pPr>
    </w:p>
    <w:p w14:paraId="40010E4E" w14:textId="77777777" w:rsidR="005B669B" w:rsidRPr="005B669B" w:rsidRDefault="005B669B" w:rsidP="005B669B">
      <w:pPr>
        <w:rPr>
          <w:rFonts w:cs="Arial"/>
        </w:rPr>
      </w:pPr>
      <w:r w:rsidRPr="005B669B">
        <w:rPr>
          <w:rFonts w:eastAsia="Georgia" w:cs="Arial"/>
          <w:b/>
          <w:bCs/>
        </w:rPr>
        <w:lastRenderedPageBreak/>
        <w:t>About Together In Hope Project</w:t>
      </w:r>
    </w:p>
    <w:p w14:paraId="038EA99F" w14:textId="52AD2167" w:rsidR="005B669B" w:rsidRDefault="005B669B" w:rsidP="005B669B">
      <w:pPr>
        <w:rPr>
          <w:rFonts w:eastAsia="Georgia" w:cs="Arial"/>
        </w:rPr>
      </w:pPr>
      <w:hyperlink r:id="rId20" w:history="1">
        <w:r w:rsidR="00577C33">
          <w:rPr>
            <w:rStyle w:val="Hyperlink"/>
            <w:rFonts w:eastAsia="Georgia" w:cs="Arial"/>
          </w:rPr>
          <w:t>Together In Hope Project</w:t>
        </w:r>
      </w:hyperlink>
      <w:r w:rsidRPr="005B669B">
        <w:rPr>
          <w:rFonts w:eastAsia="Georgia" w:cs="Arial"/>
        </w:rPr>
        <w:t xml:space="preserve">, whose mission is changing lives through “music </w:t>
      </w:r>
      <w:r w:rsidR="0037795B">
        <w:rPr>
          <w:rFonts w:eastAsia="Georgia" w:cs="Arial"/>
        </w:rPr>
        <w:t>with</w:t>
      </w:r>
      <w:r w:rsidRPr="005B669B">
        <w:rPr>
          <w:rFonts w:eastAsia="Georgia" w:cs="Arial"/>
        </w:rPr>
        <w:t xml:space="preserve"> a purpose</w:t>
      </w:r>
      <w:r w:rsidR="0037795B">
        <w:rPr>
          <w:rFonts w:eastAsia="Georgia" w:cs="Arial"/>
        </w:rPr>
        <w:t>,</w:t>
      </w:r>
      <w:r w:rsidRPr="005B669B">
        <w:rPr>
          <w:rFonts w:eastAsia="Georgia" w:cs="Arial"/>
        </w:rPr>
        <w:t>”</w:t>
      </w:r>
      <w:r w:rsidR="0037795B">
        <w:rPr>
          <w:rFonts w:eastAsia="Georgia" w:cs="Arial"/>
        </w:rPr>
        <w:t xml:space="preserve"> </w:t>
      </w:r>
      <w:r w:rsidRPr="005B669B">
        <w:rPr>
          <w:rFonts w:eastAsia="Georgia" w:cs="Arial"/>
        </w:rPr>
        <w:t>was established in 2018 to focus the transformative power of music on issues of our shared humanity. Together In Hope Project has created and delivered two major music projects on the world stage: the first marked the 500</w:t>
      </w:r>
      <w:r w:rsidRPr="0037795B">
        <w:rPr>
          <w:rFonts w:eastAsia="Georgia" w:cs="Arial"/>
        </w:rPr>
        <w:t xml:space="preserve">th </w:t>
      </w:r>
      <w:r w:rsidRPr="005B669B">
        <w:rPr>
          <w:rFonts w:eastAsia="Georgia" w:cs="Arial"/>
        </w:rPr>
        <w:t>anniversary of the Reformation in 2017-2018 by bringing Protestants and Catholics together for healing and reconciliation, with performances in the U.S. in 2017 and in Rome at the invitation of the Vatican in 2018. In 2022, the second project “The Stranger</w:t>
      </w:r>
      <w:r w:rsidR="0037795B">
        <w:rPr>
          <w:rFonts w:eastAsia="Georgia" w:cs="Arial"/>
        </w:rPr>
        <w:t>,</w:t>
      </w:r>
      <w:r w:rsidRPr="005B669B">
        <w:rPr>
          <w:rFonts w:eastAsia="Georgia" w:cs="Arial"/>
        </w:rPr>
        <w:t xml:space="preserve">” done in collaboration with USA for UNHCR (the UN refugee agency) focused on welcoming refugees, immigrants, and displaced persons, with the world premiere in Trondheim, Norway, and </w:t>
      </w:r>
      <w:r w:rsidR="0037795B">
        <w:rPr>
          <w:rFonts w:eastAsia="Georgia" w:cs="Arial"/>
        </w:rPr>
        <w:t xml:space="preserve">the </w:t>
      </w:r>
      <w:r w:rsidRPr="005B669B">
        <w:rPr>
          <w:rFonts w:eastAsia="Georgia" w:cs="Arial"/>
        </w:rPr>
        <w:t>U.S. premiere in the Twin Cities. The Together In Hope Choir, a community of 50 premier artists primarily from the Minneapolis/St. Paul area, serves as the anchor choir for the four Sing Democracy 250 Signature Concerts.</w:t>
      </w:r>
    </w:p>
    <w:p w14:paraId="114CFEDB" w14:textId="77777777" w:rsidR="00075469" w:rsidRPr="005B669B" w:rsidRDefault="00075469" w:rsidP="005B669B">
      <w:pPr>
        <w:rPr>
          <w:rFonts w:eastAsia="Georgia" w:cs="Arial"/>
        </w:rPr>
      </w:pPr>
    </w:p>
    <w:p w14:paraId="130DDFBA" w14:textId="77777777" w:rsidR="005B669B" w:rsidRPr="005B669B" w:rsidRDefault="005B669B" w:rsidP="005B669B">
      <w:pPr>
        <w:rPr>
          <w:rFonts w:cs="Arial"/>
        </w:rPr>
      </w:pPr>
      <w:r w:rsidRPr="005B669B">
        <w:rPr>
          <w:rFonts w:eastAsia="Georgia" w:cs="Arial"/>
          <w:b/>
          <w:bCs/>
        </w:rPr>
        <w:t>About Sing Democracy 250</w:t>
      </w:r>
    </w:p>
    <w:p w14:paraId="164CA76F" w14:textId="356D1B85" w:rsidR="005B669B" w:rsidRDefault="005B669B" w:rsidP="005B669B">
      <w:pPr>
        <w:rPr>
          <w:rFonts w:eastAsia="Georgia" w:cs="Arial"/>
        </w:rPr>
      </w:pPr>
      <w:hyperlink r:id="rId21" w:history="1">
        <w:r w:rsidRPr="00075469">
          <w:rPr>
            <w:rStyle w:val="Hyperlink"/>
            <w:rFonts w:eastAsia="Georgia" w:cs="Arial"/>
          </w:rPr>
          <w:t>Sing Democracy 250</w:t>
        </w:r>
      </w:hyperlink>
      <w:r w:rsidRPr="005B669B">
        <w:rPr>
          <w:rFonts w:eastAsia="Georgia" w:cs="Arial"/>
        </w:rPr>
        <w:t>, founded by Gary Aamodt and Celia Ellingson, is a nationwide nonpartisan musical initiative commemorating the 250th anniversary of the signing of the Declaration of Independence: a movement of resilience, a chorus of hope, and a celebration of the values that define us as Americans. Sing Democracy 250 unfolds through four signature choral concerts across cities important to the founding of America: Philadelphia and Washington, D.C. for their foundational roles in democratic history; New York City, today's modern cultural capital; and Minnesota, widely regarded as a leading choral center of the United States. All four concerts are rooted in local partnerships with community voices and celebrate the beginnings of our nation through meaningful texts and musical compositions.</w:t>
      </w:r>
    </w:p>
    <w:p w14:paraId="2B408A97" w14:textId="77777777" w:rsidR="00075469" w:rsidRPr="005B669B" w:rsidRDefault="00075469" w:rsidP="005B669B">
      <w:pPr>
        <w:rPr>
          <w:rFonts w:cs="Arial"/>
        </w:rPr>
      </w:pPr>
    </w:p>
    <w:p w14:paraId="15BFFE08" w14:textId="77777777" w:rsidR="005B669B" w:rsidRDefault="005B669B" w:rsidP="005B669B">
      <w:pPr>
        <w:rPr>
          <w:rFonts w:eastAsia="Georgia" w:cs="Arial"/>
        </w:rPr>
      </w:pPr>
      <w:r w:rsidRPr="005B669B">
        <w:rPr>
          <w:rFonts w:eastAsia="Georgia" w:cs="Arial"/>
        </w:rPr>
        <w:t xml:space="preserve">Sing Democracy 250 is a project of Players Philanthropy Fund, a Texas nonprofit corporation recognized by the IRS as a tax-exempt public charity under Section 501(c)(3) of the Internal Revenue Code (Federal Tax ID: 27-6601178, </w:t>
      </w:r>
      <w:hyperlink r:id="rId22" w:history="1">
        <w:r w:rsidRPr="005B669B">
          <w:rPr>
            <w:rStyle w:val="Hyperlink"/>
            <w:rFonts w:eastAsia="Georgia" w:cs="Arial"/>
          </w:rPr>
          <w:t>ppf.org/pp</w:t>
        </w:r>
      </w:hyperlink>
      <w:r w:rsidRPr="005B669B">
        <w:rPr>
          <w:rFonts w:eastAsia="Georgia" w:cs="Arial"/>
        </w:rPr>
        <w:t>). Contributions to Sing Democracy 250 qualify as tax-deductible to the fullest extent of the law.</w:t>
      </w:r>
    </w:p>
    <w:p w14:paraId="49FAA9C3" w14:textId="77777777" w:rsidR="00075469" w:rsidRPr="005B669B" w:rsidRDefault="00075469" w:rsidP="005B669B">
      <w:pPr>
        <w:rPr>
          <w:rFonts w:cs="Arial"/>
        </w:rPr>
      </w:pPr>
    </w:p>
    <w:p w14:paraId="01812EEF" w14:textId="77777777" w:rsidR="005B669B" w:rsidRPr="005B669B" w:rsidRDefault="005B669B" w:rsidP="005B669B">
      <w:pPr>
        <w:rPr>
          <w:rFonts w:eastAsia="Georgia" w:cs="Arial"/>
          <w:b/>
          <w:bCs/>
        </w:rPr>
      </w:pPr>
      <w:r w:rsidRPr="005B669B">
        <w:rPr>
          <w:rFonts w:eastAsia="Georgia" w:cs="Arial"/>
          <w:b/>
          <w:bCs/>
        </w:rPr>
        <w:t>About Thirty-Fifth Productions</w:t>
      </w:r>
    </w:p>
    <w:p w14:paraId="53F238E0" w14:textId="65FAC2C8" w:rsidR="005B669B" w:rsidRDefault="005B669B" w:rsidP="005B669B">
      <w:pPr>
        <w:rPr>
          <w:rFonts w:eastAsia="Georgia" w:cs="Arial"/>
        </w:rPr>
      </w:pPr>
      <w:r w:rsidRPr="005B669B">
        <w:rPr>
          <w:rFonts w:eastAsia="Georgia" w:cs="Arial"/>
        </w:rPr>
        <w:t xml:space="preserve">Named in tribute to the legacy of American cultural leadership, </w:t>
      </w:r>
      <w:hyperlink r:id="rId23" w:history="1">
        <w:r w:rsidRPr="00075469">
          <w:rPr>
            <w:rStyle w:val="Hyperlink"/>
            <w:rFonts w:eastAsia="Georgia" w:cs="Arial"/>
          </w:rPr>
          <w:t>Thirty-Fifth Productions</w:t>
        </w:r>
      </w:hyperlink>
      <w:r w:rsidRPr="005B669B">
        <w:rPr>
          <w:rFonts w:eastAsia="Georgia" w:cs="Arial"/>
        </w:rPr>
        <w:t xml:space="preserve"> is dedicated to building the future of live performance — boldly, collaboratively, and with purpose. Founded by Justin Ellis and Matthew Winer, the company brings more than two decades of leadership experience from the Kennedy Center and the National Symphony Orchestra, where they produced nationally broadcast events, major cross-genre collaborations, and large-scale cultural initiatives. Today, Thirty-Fifth operates at the intersection of the performing arts and the broader entertainment industry, helping institutions, artists, and partners create work that resonates with contemporary audiences while sustaining long-term artistic vitality. We develop original projects, forge strategic partnerships, and advise cultural organizations on how to thrive in a rapidly changing landscape — expanding audiences, generating new revenue, and redefining what live performance can be in the 21st century.</w:t>
      </w:r>
    </w:p>
    <w:p w14:paraId="79994BD6" w14:textId="77777777" w:rsidR="00075469" w:rsidRPr="005B669B" w:rsidRDefault="00075469" w:rsidP="005B669B">
      <w:pPr>
        <w:rPr>
          <w:rFonts w:eastAsia="Georgia" w:cs="Arial"/>
        </w:rPr>
      </w:pPr>
    </w:p>
    <w:p w14:paraId="0E7CD01B" w14:textId="5928B123" w:rsidR="005B669B" w:rsidRPr="00DE3D64" w:rsidRDefault="005B669B" w:rsidP="005B669B">
      <w:pPr>
        <w:rPr>
          <w:rFonts w:ascii="Georgia" w:eastAsia="Georgia" w:hAnsi="Georgia" w:cs="Georgia"/>
          <w:sz w:val="22"/>
          <w:szCs w:val="22"/>
        </w:rPr>
      </w:pPr>
      <w:r w:rsidRPr="005B669B">
        <w:rPr>
          <w:rFonts w:eastAsia="Georgia" w:cs="Arial"/>
          <w:b/>
          <w:bCs/>
        </w:rPr>
        <w:t>About Foreground Productions</w:t>
      </w:r>
      <w:r w:rsidRPr="005B669B">
        <w:rPr>
          <w:rFonts w:eastAsia="Georgia" w:cs="Arial"/>
          <w:b/>
          <w:bCs/>
        </w:rPr>
        <w:br/>
      </w:r>
      <w:hyperlink r:id="rId24" w:history="1">
        <w:r w:rsidRPr="00075469">
          <w:rPr>
            <w:rStyle w:val="Hyperlink"/>
            <w:rFonts w:eastAsia="Georgia" w:cs="Arial"/>
          </w:rPr>
          <w:t>Foreground Productions</w:t>
        </w:r>
      </w:hyperlink>
      <w:r w:rsidRPr="005B669B">
        <w:rPr>
          <w:rFonts w:eastAsia="Georgia" w:cs="Arial"/>
        </w:rPr>
        <w:t xml:space="preserve"> is an independent studio built to champion bold storytellers in a rapidly evolving entertainment industry. As traditional studio systems shift and independent filmmaking becomes increasingly competitive, we believe great stories deserve the resources and support to thrive. We partner with artists at every stage of the creative process</w:t>
      </w:r>
      <w:r w:rsidR="00075469">
        <w:rPr>
          <w:rFonts w:eastAsia="Georgia" w:cs="Arial"/>
        </w:rPr>
        <w:t xml:space="preserve"> </w:t>
      </w:r>
      <w:r w:rsidRPr="005B669B">
        <w:rPr>
          <w:rFonts w:eastAsia="Georgia" w:cs="Arial"/>
        </w:rPr>
        <w:t>—</w:t>
      </w:r>
      <w:r w:rsidR="00075469">
        <w:rPr>
          <w:rFonts w:eastAsia="Georgia" w:cs="Arial"/>
        </w:rPr>
        <w:t xml:space="preserve"> </w:t>
      </w:r>
      <w:r w:rsidRPr="005B669B">
        <w:rPr>
          <w:rFonts w:eastAsia="Georgia" w:cs="Arial"/>
        </w:rPr>
        <w:t>from story development and IP acquisition to production, post-production, and distribution. By combining traditional filmmaking with innovative digital revenue and distribution strategies, we have created a sustainable model that prioritizes artistic integrity over box office pressures. Whether producing feature films, television, or live-performance captures, our mission is simple: keep the soul of every project in the foreground while empowering the creators behind it and bringing distinctive, meaningful stories to audiences</w:t>
      </w:r>
      <w:r w:rsidRPr="00DE3D64">
        <w:rPr>
          <w:rFonts w:ascii="Georgia" w:eastAsia="Georgia" w:hAnsi="Georgia" w:cs="Georgia"/>
          <w:sz w:val="22"/>
          <w:szCs w:val="22"/>
        </w:rPr>
        <w:t>.</w:t>
      </w:r>
    </w:p>
    <w:p w14:paraId="3276A51D" w14:textId="09208208" w:rsidR="00E45F75" w:rsidRPr="004F4C26" w:rsidRDefault="00E45F75" w:rsidP="004F4C26"/>
    <w:p w14:paraId="2F1BCE03" w14:textId="093E34A7" w:rsidR="00AC7F8F" w:rsidRPr="00AC7F8F" w:rsidRDefault="00AC7F8F" w:rsidP="00AC7F8F">
      <w:pPr>
        <w:pStyle w:val="NormalWeb"/>
        <w:shd w:val="clear" w:color="auto" w:fill="FFFFFF"/>
        <w:spacing w:before="0" w:beforeAutospacing="0" w:after="0" w:afterAutospacing="0"/>
        <w:ind w:right="50"/>
        <w:rPr>
          <w:rFonts w:ascii="Arial" w:hAnsi="Arial" w:cs="Arial"/>
          <w:color w:val="242424"/>
        </w:rPr>
      </w:pPr>
      <w:r w:rsidRPr="00AC7F8F">
        <w:rPr>
          <w:rFonts w:ascii="Arial" w:hAnsi="Arial" w:cs="Arial"/>
          <w:b/>
          <w:bCs/>
          <w:color w:val="242424"/>
          <w:bdr w:val="none" w:sz="0" w:space="0" w:color="auto" w:frame="1"/>
        </w:rPr>
        <w:t>About PBS</w:t>
      </w:r>
    </w:p>
    <w:p w14:paraId="7F5A1133" w14:textId="355E83D9" w:rsidR="00DC78A2" w:rsidRDefault="00AC7F8F" w:rsidP="00AC7F8F">
      <w:pPr>
        <w:pStyle w:val="NormalWeb"/>
        <w:shd w:val="clear" w:color="auto" w:fill="FFFFFF"/>
        <w:spacing w:before="0" w:beforeAutospacing="0" w:after="0" w:afterAutospacing="0"/>
      </w:pPr>
      <w:hyperlink r:id="rId25" w:tgtFrame="_blank" w:tooltip="https://www.pbs.org/" w:history="1">
        <w:r w:rsidRPr="00AC7F8F">
          <w:rPr>
            <w:rStyle w:val="Hyperlink"/>
            <w:rFonts w:ascii="Arial" w:hAnsi="Arial" w:cs="Arial"/>
            <w:bdr w:val="none" w:sz="0" w:space="0" w:color="auto" w:frame="1"/>
          </w:rPr>
          <w:t>PBS</w:t>
        </w:r>
      </w:hyperlink>
      <w:r w:rsidRPr="00AC7F8F">
        <w:rPr>
          <w:rFonts w:ascii="Arial" w:hAnsi="Arial" w:cs="Arial"/>
          <w:color w:val="242424"/>
          <w:bdr w:val="none" w:sz="0" w:space="0" w:color="auto" w:frame="1"/>
        </w:rPr>
        <w:t>, with more than 330 member stations, offers all Americans the opportunity to explore new ideas and new worlds through television and digital content. Each month, PBS reaches over 36 million adults on linear primetime television, 16 million users on PBS-owned streaming platforms, 56 million viewers on YouTube, and 10 million followers on social media, inviting them to experience the worlds of science, history, nature, and public affairs and to take front-row seats to world-class drama and performances. PBS’s broad array of programs has been consistently honored by the industry’s most coveted award competitions. As the number one educational media brand, </w:t>
      </w:r>
      <w:hyperlink r:id="rId26" w:tgtFrame="_blank" w:tooltip="https://pbskids.org/" w:history="1">
        <w:r w:rsidRPr="00AC7F8F">
          <w:rPr>
            <w:rStyle w:val="Hyperlink"/>
            <w:rFonts w:ascii="Arial" w:hAnsi="Arial" w:cs="Arial"/>
            <w:bdr w:val="none" w:sz="0" w:space="0" w:color="auto" w:frame="1"/>
          </w:rPr>
          <w:t>PBS KIDS</w:t>
        </w:r>
      </w:hyperlink>
      <w:r w:rsidRPr="00AC7F8F">
        <w:rPr>
          <w:rFonts w:ascii="Arial" w:hAnsi="Arial" w:cs="Arial"/>
          <w:color w:val="242424"/>
          <w:bdr w:val="none" w:sz="0" w:space="0" w:color="auto" w:frame="1"/>
        </w:rPr>
        <w:t> helps children 2-8 build critical skills, enabling them to find success in school and life.</w:t>
      </w:r>
      <w:r w:rsidRPr="00AC7F8F">
        <w:rPr>
          <w:rFonts w:ascii="Arial" w:hAnsi="Arial" w:cs="Arial"/>
          <w:color w:val="000000"/>
          <w:bdr w:val="none" w:sz="0" w:space="0" w:color="auto" w:frame="1"/>
        </w:rPr>
        <w:t> </w:t>
      </w:r>
      <w:r w:rsidRPr="00AC7F8F">
        <w:rPr>
          <w:rFonts w:ascii="Arial" w:hAnsi="Arial" w:cs="Arial"/>
          <w:color w:val="242424"/>
          <w:bdr w:val="none" w:sz="0" w:space="0" w:color="auto" w:frame="1"/>
        </w:rPr>
        <w:t>Delivered through member stations, PBS KIDS offers high-quality content on TV — including a PBS KIDS channel — and streaming free on </w:t>
      </w:r>
      <w:hyperlink r:id="rId27" w:tgtFrame="_blank" w:tooltip="https://pbskids.org/" w:history="1">
        <w:r w:rsidRPr="00AC7F8F">
          <w:rPr>
            <w:rStyle w:val="Hyperlink"/>
            <w:rFonts w:ascii="Arial" w:hAnsi="Arial" w:cs="Arial"/>
            <w:bdr w:val="none" w:sz="0" w:space="0" w:color="auto" w:frame="1"/>
          </w:rPr>
          <w:t>pbskids.org</w:t>
        </w:r>
      </w:hyperlink>
      <w:r w:rsidRPr="00AC7F8F">
        <w:rPr>
          <w:rFonts w:ascii="Arial" w:hAnsi="Arial" w:cs="Arial"/>
          <w:color w:val="242424"/>
          <w:bdr w:val="none" w:sz="0" w:space="0" w:color="auto" w:frame="1"/>
        </w:rPr>
        <w:t> and the </w:t>
      </w:r>
      <w:hyperlink r:id="rId28" w:tgtFrame="_blank" w:tooltip="https://pbskids.org/apps/pbs-kids-video" w:history="1">
        <w:r w:rsidRPr="00AC7F8F">
          <w:rPr>
            <w:rStyle w:val="Hyperlink"/>
            <w:rFonts w:ascii="Arial" w:hAnsi="Arial" w:cs="Arial"/>
            <w:bdr w:val="none" w:sz="0" w:space="0" w:color="auto" w:frame="1"/>
          </w:rPr>
          <w:t>PBS KIDS Video app</w:t>
        </w:r>
      </w:hyperlink>
      <w:r w:rsidRPr="00AC7F8F">
        <w:rPr>
          <w:rFonts w:ascii="Arial" w:hAnsi="Arial" w:cs="Arial"/>
          <w:color w:val="242424"/>
          <w:bdr w:val="none" w:sz="0" w:space="0" w:color="auto" w:frame="1"/>
        </w:rPr>
        <w:t>, games on the </w:t>
      </w:r>
      <w:hyperlink r:id="rId29" w:tgtFrame="_blank" w:tooltip="https://pbskids.org/apps/pbs-kids-games.html" w:history="1">
        <w:r w:rsidRPr="00AC7F8F">
          <w:rPr>
            <w:rStyle w:val="Hyperlink"/>
            <w:rFonts w:ascii="Arial" w:hAnsi="Arial" w:cs="Arial"/>
            <w:bdr w:val="none" w:sz="0" w:space="0" w:color="auto" w:frame="1"/>
          </w:rPr>
          <w:t>PBS KIDS Games app</w:t>
        </w:r>
      </w:hyperlink>
      <w:r w:rsidRPr="00AC7F8F">
        <w:rPr>
          <w:rFonts w:ascii="Arial" w:hAnsi="Arial" w:cs="Arial"/>
          <w:color w:val="242424"/>
          <w:bdr w:val="none" w:sz="0" w:space="0" w:color="auto" w:frame="1"/>
        </w:rPr>
        <w:t>, and in communities across America. Teachers of children from pre-K through 12th grade turn to </w:t>
      </w:r>
      <w:hyperlink r:id="rId30" w:tgtFrame="_blank" w:tooltip="https://www.pbslearningmedia.org/" w:history="1">
        <w:r w:rsidRPr="00AC7F8F">
          <w:rPr>
            <w:rStyle w:val="Hyperlink"/>
            <w:rFonts w:ascii="Arial" w:hAnsi="Arial" w:cs="Arial"/>
            <w:bdr w:val="none" w:sz="0" w:space="0" w:color="auto" w:frame="1"/>
          </w:rPr>
          <w:t>PBS LearningMedia</w:t>
        </w:r>
      </w:hyperlink>
      <w:r w:rsidRPr="00AC7F8F">
        <w:rPr>
          <w:rFonts w:ascii="Arial" w:hAnsi="Arial" w:cs="Arial"/>
          <w:color w:val="242424"/>
          <w:bdr w:val="none" w:sz="0" w:space="0" w:color="auto" w:frame="1"/>
        </w:rPr>
        <w:t> for digital content and services that help bring classroom lessons to life. More information about PBS is available at </w:t>
      </w:r>
      <w:hyperlink r:id="rId31" w:tgtFrame="_blank" w:tooltip="https://www.pbs.org/" w:history="1">
        <w:r w:rsidRPr="00AC7F8F">
          <w:rPr>
            <w:rStyle w:val="Hyperlink"/>
            <w:rFonts w:ascii="Arial" w:hAnsi="Arial" w:cs="Arial"/>
            <w:bdr w:val="none" w:sz="0" w:space="0" w:color="auto" w:frame="1"/>
          </w:rPr>
          <w:t>PBS.org</w:t>
        </w:r>
      </w:hyperlink>
      <w:r w:rsidRPr="00AC7F8F">
        <w:rPr>
          <w:rFonts w:ascii="Arial" w:hAnsi="Arial" w:cs="Arial"/>
          <w:color w:val="242424"/>
          <w:bdr w:val="none" w:sz="0" w:space="0" w:color="auto" w:frame="1"/>
        </w:rPr>
        <w:t>, one of the leading dot-org websites on the internet,</w:t>
      </w:r>
      <w:hyperlink r:id="rId32" w:tgtFrame="_blank" w:tooltip="https://www.facebook.com/pbs" w:history="1">
        <w:r w:rsidRPr="00AC7F8F">
          <w:rPr>
            <w:rStyle w:val="Hyperlink"/>
            <w:rFonts w:ascii="Arial" w:hAnsi="Arial" w:cs="Arial"/>
            <w:bdr w:val="none" w:sz="0" w:space="0" w:color="auto" w:frame="1"/>
          </w:rPr>
          <w:t> </w:t>
        </w:r>
      </w:hyperlink>
      <w:hyperlink r:id="rId33" w:tgtFrame="_blank" w:tooltip="https://www.facebook.com/pbs" w:history="1">
        <w:r w:rsidRPr="00AC7F8F">
          <w:rPr>
            <w:rStyle w:val="Hyperlink"/>
            <w:rFonts w:ascii="Arial" w:hAnsi="Arial" w:cs="Arial"/>
            <w:bdr w:val="none" w:sz="0" w:space="0" w:color="auto" w:frame="1"/>
          </w:rPr>
          <w:t>Facebook</w:t>
        </w:r>
      </w:hyperlink>
      <w:r w:rsidRPr="00AC7F8F">
        <w:rPr>
          <w:rFonts w:ascii="Arial" w:hAnsi="Arial" w:cs="Arial"/>
          <w:color w:val="242424"/>
          <w:bdr w:val="none" w:sz="0" w:space="0" w:color="auto" w:frame="1"/>
        </w:rPr>
        <w:t>, </w:t>
      </w:r>
      <w:hyperlink r:id="rId34" w:tgtFrame="_blank" w:tooltip="https://www.instagram.com/pbs/?hl=en" w:history="1">
        <w:r w:rsidRPr="00AC7F8F">
          <w:rPr>
            <w:rStyle w:val="Hyperlink"/>
            <w:rFonts w:ascii="Arial" w:hAnsi="Arial" w:cs="Arial"/>
            <w:bdr w:val="none" w:sz="0" w:space="0" w:color="auto" w:frame="1"/>
          </w:rPr>
          <w:t>Instagram</w:t>
        </w:r>
      </w:hyperlink>
      <w:r w:rsidRPr="00AC7F8F">
        <w:rPr>
          <w:rFonts w:ascii="Arial" w:hAnsi="Arial" w:cs="Arial"/>
          <w:color w:val="242424"/>
          <w:bdr w:val="none" w:sz="0" w:space="0" w:color="auto" w:frame="1"/>
        </w:rPr>
        <w:t>, or through our </w:t>
      </w:r>
      <w:hyperlink r:id="rId35" w:tgtFrame="_blank" w:tooltip="https://www.pbs.org/pbs-app/" w:history="1">
        <w:r w:rsidRPr="00AC7F8F">
          <w:rPr>
            <w:rStyle w:val="Hyperlink"/>
            <w:rFonts w:ascii="Arial" w:hAnsi="Arial" w:cs="Arial"/>
            <w:bdr w:val="none" w:sz="0" w:space="0" w:color="auto" w:frame="1"/>
          </w:rPr>
          <w:t>apps for mobile and connected devices</w:t>
        </w:r>
      </w:hyperlink>
      <w:r w:rsidRPr="00AC7F8F">
        <w:rPr>
          <w:rFonts w:ascii="Arial" w:hAnsi="Arial" w:cs="Arial"/>
          <w:color w:val="242424"/>
          <w:bdr w:val="none" w:sz="0" w:space="0" w:color="auto" w:frame="1"/>
        </w:rPr>
        <w:t>. Specific program information and updates for press are available at </w:t>
      </w:r>
      <w:hyperlink r:id="rId36" w:tgtFrame="_blank" w:tooltip="https://pressroom.pbs.org/" w:history="1">
        <w:r w:rsidRPr="00AC7F8F">
          <w:rPr>
            <w:rStyle w:val="Hyperlink"/>
            <w:rFonts w:ascii="Arial" w:hAnsi="Arial" w:cs="Arial"/>
            <w:bdr w:val="none" w:sz="0" w:space="0" w:color="auto" w:frame="1"/>
          </w:rPr>
          <w:t>pbs.org/pressroom</w:t>
        </w:r>
      </w:hyperlink>
      <w:r w:rsidRPr="00AC7F8F">
        <w:rPr>
          <w:rFonts w:ascii="Arial" w:hAnsi="Arial" w:cs="Arial"/>
          <w:color w:val="242424"/>
          <w:bdr w:val="none" w:sz="0" w:space="0" w:color="auto" w:frame="1"/>
        </w:rPr>
        <w:t> or by following </w:t>
      </w:r>
      <w:hyperlink r:id="rId37" w:tgtFrame="_blank" w:tooltip="https://x.com/PBS_PR" w:history="1">
        <w:r w:rsidRPr="00AC7F8F">
          <w:rPr>
            <w:rStyle w:val="Hyperlink"/>
            <w:rFonts w:ascii="Arial" w:hAnsi="Arial" w:cs="Arial"/>
            <w:bdr w:val="none" w:sz="0" w:space="0" w:color="auto" w:frame="1"/>
          </w:rPr>
          <w:t>PBS Communications on X</w:t>
        </w:r>
      </w:hyperlink>
      <w:hyperlink r:id="rId38" w:tgtFrame="_blank" w:tooltip="https://x.com/PBS_PR" w:history="1">
        <w:r w:rsidRPr="00AC7F8F">
          <w:rPr>
            <w:rStyle w:val="Hyperlink"/>
            <w:rFonts w:ascii="Arial" w:hAnsi="Arial" w:cs="Arial"/>
            <w:bdr w:val="none" w:sz="0" w:space="0" w:color="auto" w:frame="1"/>
          </w:rPr>
          <w:t>.</w:t>
        </w:r>
      </w:hyperlink>
    </w:p>
    <w:p w14:paraId="66289261" w14:textId="77777777" w:rsidR="005121D3" w:rsidRDefault="005121D3" w:rsidP="00AC7F8F">
      <w:pPr>
        <w:pStyle w:val="NormalWeb"/>
        <w:shd w:val="clear" w:color="auto" w:fill="FFFFFF"/>
        <w:spacing w:before="0" w:beforeAutospacing="0" w:after="0" w:afterAutospacing="0"/>
      </w:pPr>
    </w:p>
    <w:p w14:paraId="05CAEB2E" w14:textId="77777777" w:rsidR="00003D83" w:rsidRPr="00242C4B" w:rsidRDefault="00003D83" w:rsidP="00242C4B">
      <w:pPr>
        <w:pStyle w:val="NormalWeb"/>
        <w:shd w:val="clear" w:color="auto" w:fill="FFFFFF"/>
        <w:spacing w:before="0" w:beforeAutospacing="0" w:after="0" w:afterAutospacing="0"/>
        <w:ind w:right="50"/>
        <w:rPr>
          <w:rFonts w:ascii="Arial" w:hAnsi="Arial" w:cs="Arial"/>
          <w:b/>
          <w:bCs/>
          <w:color w:val="242424"/>
          <w:bdr w:val="none" w:sz="0" w:space="0" w:color="auto" w:frame="1"/>
        </w:rPr>
      </w:pPr>
    </w:p>
    <w:p w14:paraId="653CC045" w14:textId="77777777" w:rsidR="005121D3" w:rsidRPr="005661BA" w:rsidRDefault="005121D3" w:rsidP="005121D3">
      <w:pPr>
        <w:autoSpaceDE w:val="0"/>
        <w:autoSpaceDN w:val="0"/>
        <w:adjustRightInd w:val="0"/>
        <w:jc w:val="center"/>
        <w:rPr>
          <w:rFonts w:cs="Arial"/>
          <w:color w:val="000000" w:themeColor="text1"/>
        </w:rPr>
      </w:pPr>
      <w:r w:rsidRPr="00C66E26">
        <w:rPr>
          <w:rFonts w:cs="Arial"/>
          <w:color w:val="000000" w:themeColor="text1"/>
        </w:rPr>
        <w:t>– PBS –</w:t>
      </w:r>
    </w:p>
    <w:p w14:paraId="66A90F53" w14:textId="77777777" w:rsidR="005121D3" w:rsidRPr="00FF170D" w:rsidRDefault="005121D3" w:rsidP="005121D3">
      <w:pPr>
        <w:autoSpaceDE w:val="0"/>
        <w:autoSpaceDN w:val="0"/>
        <w:adjustRightInd w:val="0"/>
        <w:ind w:right="50"/>
        <w:rPr>
          <w:rFonts w:cs="Arial"/>
        </w:rPr>
      </w:pPr>
    </w:p>
    <w:p w14:paraId="7EBDD171" w14:textId="77777777" w:rsidR="005121D3" w:rsidRPr="00FF170D" w:rsidRDefault="005121D3" w:rsidP="005121D3">
      <w:pPr>
        <w:autoSpaceDE w:val="0"/>
        <w:autoSpaceDN w:val="0"/>
        <w:adjustRightInd w:val="0"/>
        <w:ind w:right="50"/>
        <w:rPr>
          <w:rFonts w:cs="Arial"/>
        </w:rPr>
      </w:pPr>
      <w:r w:rsidRPr="00C2277E">
        <w:rPr>
          <w:rFonts w:cs="Arial"/>
          <w:b/>
          <w:bCs/>
        </w:rPr>
        <w:t>CONTACTS</w:t>
      </w:r>
      <w:r w:rsidRPr="00FF170D">
        <w:rPr>
          <w:rFonts w:cs="Arial"/>
        </w:rPr>
        <w:t xml:space="preserve">: </w:t>
      </w:r>
    </w:p>
    <w:p w14:paraId="5318EAA3" w14:textId="77777777" w:rsidR="005121D3" w:rsidRPr="00075469" w:rsidRDefault="005121D3" w:rsidP="005121D3">
      <w:pPr>
        <w:autoSpaceDE w:val="0"/>
        <w:autoSpaceDN w:val="0"/>
        <w:adjustRightInd w:val="0"/>
        <w:ind w:right="50"/>
        <w:rPr>
          <w:rFonts w:cs="Arial"/>
        </w:rPr>
      </w:pPr>
    </w:p>
    <w:p w14:paraId="5F4EE521" w14:textId="02DE5768" w:rsidR="00302BEB" w:rsidRPr="00075469" w:rsidRDefault="00075469" w:rsidP="00302BEB">
      <w:pPr>
        <w:rPr>
          <w:rFonts w:cs="Arial"/>
        </w:rPr>
      </w:pPr>
      <w:r w:rsidRPr="00075469">
        <w:rPr>
          <w:rFonts w:cs="Arial"/>
        </w:rPr>
        <w:t>Meredith Tiger</w:t>
      </w:r>
      <w:r w:rsidR="00302BEB" w:rsidRPr="00075469">
        <w:rPr>
          <w:rFonts w:cs="Arial"/>
        </w:rPr>
        <w:t xml:space="preserve">, PBS, </w:t>
      </w:r>
      <w:hyperlink r:id="rId39" w:history="1">
        <w:r w:rsidRPr="00075469">
          <w:rPr>
            <w:rStyle w:val="Hyperlink"/>
            <w:rFonts w:eastAsia="Georgia" w:cs="Arial"/>
          </w:rPr>
          <w:t>mjtiger@pbs.org</w:t>
        </w:r>
      </w:hyperlink>
      <w:r w:rsidR="0022082F">
        <w:rPr>
          <w:rFonts w:eastAsia="Georgia" w:cs="Arial"/>
        </w:rPr>
        <w:t xml:space="preserve">, </w:t>
      </w:r>
      <w:r w:rsidR="0022082F" w:rsidRPr="0022082F">
        <w:rPr>
          <w:rFonts w:eastAsia="Georgia" w:cs="Arial"/>
        </w:rPr>
        <w:t>516</w:t>
      </w:r>
      <w:r w:rsidR="0022082F">
        <w:rPr>
          <w:rFonts w:eastAsia="Georgia" w:cs="Arial"/>
        </w:rPr>
        <w:t>-</w:t>
      </w:r>
      <w:r w:rsidR="0022082F" w:rsidRPr="0022082F">
        <w:rPr>
          <w:rFonts w:eastAsia="Georgia" w:cs="Arial"/>
        </w:rPr>
        <w:t>551</w:t>
      </w:r>
      <w:r w:rsidR="0022082F">
        <w:rPr>
          <w:rFonts w:eastAsia="Georgia" w:cs="Arial"/>
        </w:rPr>
        <w:t>-</w:t>
      </w:r>
      <w:r w:rsidR="0022082F" w:rsidRPr="0022082F">
        <w:rPr>
          <w:rFonts w:eastAsia="Georgia" w:cs="Arial"/>
        </w:rPr>
        <w:t>8511</w:t>
      </w:r>
    </w:p>
    <w:p w14:paraId="0148099B" w14:textId="77777777" w:rsidR="0022082F" w:rsidRDefault="0022082F" w:rsidP="00095B28">
      <w:pPr>
        <w:widowControl w:val="0"/>
        <w:autoSpaceDE w:val="0"/>
        <w:autoSpaceDN w:val="0"/>
        <w:adjustRightInd w:val="0"/>
        <w:rPr>
          <w:rFonts w:ascii="Georgia" w:hAnsi="Georgia" w:cs="Georgia"/>
          <w:color w:val="000000"/>
          <w:sz w:val="29"/>
          <w:szCs w:val="29"/>
        </w:rPr>
      </w:pPr>
    </w:p>
    <w:p w14:paraId="1123812E" w14:textId="196BB97C" w:rsidR="007F267F" w:rsidRDefault="0022082F" w:rsidP="00095B28">
      <w:pPr>
        <w:widowControl w:val="0"/>
        <w:autoSpaceDE w:val="0"/>
        <w:autoSpaceDN w:val="0"/>
        <w:adjustRightInd w:val="0"/>
        <w:rPr>
          <w:rFonts w:cs="Arial"/>
          <w:color w:val="000000"/>
        </w:rPr>
      </w:pPr>
      <w:r w:rsidRPr="0022082F">
        <w:rPr>
          <w:rFonts w:cs="Arial"/>
          <w:color w:val="000000"/>
        </w:rPr>
        <w:t xml:space="preserve">Amanda Sweet, Bucklesweet, </w:t>
      </w:r>
      <w:hyperlink r:id="rId40" w:history="1">
        <w:r w:rsidRPr="0024135D">
          <w:rPr>
            <w:rFonts w:cs="Arial"/>
            <w:color w:val="0432FF"/>
            <w:u w:val="single" w:color="0B4CB4"/>
          </w:rPr>
          <w:t>amanda@bucklesweet.com</w:t>
        </w:r>
      </w:hyperlink>
      <w:r w:rsidRPr="0022082F">
        <w:rPr>
          <w:rFonts w:cs="Arial"/>
          <w:color w:val="000000"/>
        </w:rPr>
        <w:t>, 347</w:t>
      </w:r>
      <w:r>
        <w:rPr>
          <w:rFonts w:cs="Arial"/>
          <w:color w:val="000000"/>
        </w:rPr>
        <w:t>-</w:t>
      </w:r>
      <w:r w:rsidRPr="0022082F">
        <w:rPr>
          <w:rFonts w:cs="Arial"/>
          <w:color w:val="000000"/>
        </w:rPr>
        <w:t>564</w:t>
      </w:r>
      <w:r>
        <w:rPr>
          <w:rFonts w:cs="Arial"/>
          <w:color w:val="000000"/>
        </w:rPr>
        <w:t>-</w:t>
      </w:r>
      <w:r w:rsidRPr="0022082F">
        <w:rPr>
          <w:rFonts w:cs="Arial"/>
          <w:color w:val="000000"/>
        </w:rPr>
        <w:t>3371</w:t>
      </w:r>
    </w:p>
    <w:p w14:paraId="7674781B" w14:textId="77777777" w:rsidR="0022082F" w:rsidRPr="0022082F" w:rsidRDefault="0022082F" w:rsidP="00095B28">
      <w:pPr>
        <w:widowControl w:val="0"/>
        <w:autoSpaceDE w:val="0"/>
        <w:autoSpaceDN w:val="0"/>
        <w:adjustRightInd w:val="0"/>
        <w:rPr>
          <w:rFonts w:cs="Arial"/>
          <w:color w:val="000000" w:themeColor="text1"/>
          <w:u w:val="single"/>
        </w:rPr>
      </w:pPr>
    </w:p>
    <w:p w14:paraId="0A2F31E4" w14:textId="03CD393F" w:rsidR="00B34528" w:rsidRPr="000A11AC" w:rsidRDefault="00EE4A1B">
      <w:pPr>
        <w:rPr>
          <w:rFonts w:cs="Arial"/>
          <w:i/>
        </w:rPr>
      </w:pPr>
      <w:r w:rsidRPr="001E7026">
        <w:rPr>
          <w:rFonts w:asciiTheme="minorBidi" w:hAnsiTheme="minorBidi"/>
          <w:i/>
        </w:rPr>
        <w:t>For images and additional up-to-date information on this and other PBS programs, visit PBS PressRoom</w:t>
      </w:r>
      <w:r w:rsidRPr="00413816">
        <w:rPr>
          <w:rFonts w:cs="Arial"/>
          <w:i/>
        </w:rPr>
        <w:t xml:space="preserve"> at </w:t>
      </w:r>
      <w:hyperlink r:id="rId41" w:history="1">
        <w:r w:rsidRPr="00413816">
          <w:rPr>
            <w:rStyle w:val="Hyperlink"/>
            <w:rFonts w:cs="Arial"/>
            <w:i/>
          </w:rPr>
          <w:t>pbs.</w:t>
        </w:r>
        <w:r w:rsidRPr="00413816">
          <w:rPr>
            <w:rStyle w:val="Hyperlink"/>
            <w:rFonts w:cs="Arial"/>
            <w:i/>
          </w:rPr>
          <w:t>o</w:t>
        </w:r>
        <w:r w:rsidRPr="00413816">
          <w:rPr>
            <w:rStyle w:val="Hyperlink"/>
            <w:rFonts w:cs="Arial"/>
            <w:i/>
          </w:rPr>
          <w:t>rg/pressroom</w:t>
        </w:r>
      </w:hyperlink>
      <w:r w:rsidRPr="00413816">
        <w:rPr>
          <w:rFonts w:cs="Arial"/>
          <w:i/>
        </w:rPr>
        <w:t>.</w:t>
      </w:r>
    </w:p>
    <w:sectPr w:rsidR="00B34528" w:rsidRPr="000A11AC" w:rsidSect="00095B28">
      <w:headerReference w:type="default" r:id="rId42"/>
      <w:footerReference w:type="default" r:id="rId43"/>
      <w:headerReference w:type="first" r:id="rId44"/>
      <w:footerReference w:type="first" r:id="rId45"/>
      <w:pgSz w:w="12240" w:h="15840"/>
      <w:pgMar w:top="1714"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870F83" w14:textId="77777777" w:rsidR="00D4240D" w:rsidRDefault="00D4240D" w:rsidP="00FB57E7">
      <w:r>
        <w:separator/>
      </w:r>
    </w:p>
  </w:endnote>
  <w:endnote w:type="continuationSeparator" w:id="0">
    <w:p w14:paraId="5BF1ACB4" w14:textId="77777777" w:rsidR="00D4240D" w:rsidRDefault="00D4240D" w:rsidP="00FB5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10EBA2" w14:textId="0A8CE97D" w:rsidR="003E452F" w:rsidRPr="0023466A" w:rsidRDefault="003E452F" w:rsidP="24FD43F4">
    <w:pPr>
      <w:pStyle w:val="Footer"/>
      <w:jc w:val="center"/>
      <w:rPr>
        <w:rFonts w:eastAsia="MS Mincho"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CFECE44" w14:textId="77777777" w:rsidR="00CD651E" w:rsidRDefault="00CD651E" w:rsidP="00CE5D16">
    <w:pPr>
      <w:tabs>
        <w:tab w:val="center" w:pos="4320"/>
        <w:tab w:val="right" w:pos="8640"/>
      </w:tabs>
      <w:spacing w:after="60"/>
      <w:ind w:right="-490"/>
    </w:pPr>
  </w:p>
  <w:p w14:paraId="3A25E0B5" w14:textId="007F4175" w:rsidR="00CE5D16" w:rsidRPr="0023466A" w:rsidRDefault="00CE5D16" w:rsidP="00CE5D16">
    <w:pPr>
      <w:tabs>
        <w:tab w:val="center" w:pos="4320"/>
        <w:tab w:val="right" w:pos="8640"/>
      </w:tabs>
      <w:spacing w:after="60"/>
      <w:ind w:right="-490"/>
      <w:rPr>
        <w:rFonts w:ascii="Mangal" w:eastAsia="Mangal" w:hAnsi="Mangal" w:cs="Mangal"/>
        <w:color w:val="000000" w:themeColor="text1"/>
        <w:sz w:val="19"/>
        <w:szCs w:val="19"/>
      </w:rPr>
    </w:pPr>
    <w:hyperlink r:id="rId1">
      <w:r w:rsidRPr="2FE359D3">
        <w:rPr>
          <w:rStyle w:val="Hyperlink"/>
          <w:rFonts w:eastAsia="Arial" w:cs="Arial"/>
          <w:sz w:val="19"/>
          <w:szCs w:val="19"/>
        </w:rPr>
        <w:t>pbs.org</w:t>
      </w:r>
    </w:hyperlink>
    <w:r w:rsidRPr="2FE359D3">
      <w:rPr>
        <w:rFonts w:ascii="Mangal" w:eastAsia="Mangal" w:hAnsi="Mangal" w:cs="Mangal"/>
        <w:color w:val="000000" w:themeColor="text1"/>
        <w:sz w:val="19"/>
        <w:szCs w:val="19"/>
      </w:rPr>
      <w:t xml:space="preserve">   •   </w:t>
    </w:r>
    <w:hyperlink r:id="rId2">
      <w:r w:rsidRPr="2FE359D3">
        <w:rPr>
          <w:rStyle w:val="Hyperlink"/>
          <w:rFonts w:eastAsia="Arial" w:cs="Arial"/>
          <w:sz w:val="19"/>
          <w:szCs w:val="19"/>
        </w:rPr>
        <w:t>pbs.org/pressroom</w:t>
      </w:r>
    </w:hyperlink>
    <w:r w:rsidRPr="2FE359D3">
      <w:rPr>
        <w:rFonts w:ascii="Mangal" w:eastAsia="Mangal" w:hAnsi="Mangal" w:cs="Mangal"/>
        <w:color w:val="000000" w:themeColor="text1"/>
        <w:sz w:val="19"/>
        <w:szCs w:val="19"/>
      </w:rPr>
      <w:t xml:space="preserve">   •   </w:t>
    </w:r>
    <w:hyperlink r:id="rId3">
      <w:r w:rsidRPr="2FE359D3">
        <w:rPr>
          <w:rStyle w:val="Hyperlink"/>
          <w:rFonts w:eastAsia="Arial" w:cs="Arial"/>
          <w:sz w:val="19"/>
          <w:szCs w:val="19"/>
        </w:rPr>
        <w:t>facebook.com/pbs</w:t>
      </w:r>
    </w:hyperlink>
    <w:r w:rsidRPr="2FE359D3">
      <w:rPr>
        <w:rFonts w:ascii="Mangal" w:eastAsia="Mangal" w:hAnsi="Mangal" w:cs="Mangal"/>
        <w:color w:val="000000" w:themeColor="text1"/>
        <w:sz w:val="19"/>
        <w:szCs w:val="19"/>
      </w:rPr>
      <w:t xml:space="preserve">   •   </w:t>
    </w:r>
    <w:hyperlink r:id="rId4">
      <w:r w:rsidRPr="2FE359D3">
        <w:rPr>
          <w:rStyle w:val="Hyperlink"/>
          <w:rFonts w:eastAsia="Arial" w:cs="Arial"/>
          <w:sz w:val="19"/>
          <w:szCs w:val="19"/>
        </w:rPr>
        <w:t>youtube.com/pbs</w:t>
      </w:r>
    </w:hyperlink>
    <w:r w:rsidRPr="2FE359D3">
      <w:rPr>
        <w:rFonts w:ascii="Mangal" w:eastAsia="Mangal" w:hAnsi="Mangal" w:cs="Mangal"/>
        <w:color w:val="000000" w:themeColor="text1"/>
        <w:sz w:val="19"/>
        <w:szCs w:val="19"/>
      </w:rPr>
      <w:t xml:space="preserve">   •   </w:t>
    </w:r>
    <w:hyperlink r:id="rId5" w:tgtFrame="_blank" w:tooltip="https://x.com/PBS_PR" w:history="1">
      <w:r>
        <w:rPr>
          <w:rStyle w:val="Hyperlink"/>
          <w:rFonts w:eastAsia="Arial" w:cs="Arial"/>
          <w:sz w:val="19"/>
          <w:szCs w:val="19"/>
        </w:rPr>
        <w:t>x.com/PBS_PR</w:t>
      </w:r>
    </w:hyperlink>
  </w:p>
  <w:p w14:paraId="3C411E00" w14:textId="77777777" w:rsidR="00CE5D16" w:rsidRDefault="00CE5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68418E" w14:textId="77777777" w:rsidR="00D4240D" w:rsidRDefault="00D4240D" w:rsidP="00FB57E7">
      <w:r>
        <w:separator/>
      </w:r>
    </w:p>
  </w:footnote>
  <w:footnote w:type="continuationSeparator" w:id="0">
    <w:p w14:paraId="21EB73AE" w14:textId="77777777" w:rsidR="00D4240D" w:rsidRDefault="00D4240D" w:rsidP="00FB5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5E85E0" w14:textId="0AA9801B" w:rsidR="003E452F" w:rsidRPr="003E452F" w:rsidRDefault="003E452F" w:rsidP="003E452F">
    <w:pPr>
      <w:pStyle w:val="Footer"/>
      <w:tabs>
        <w:tab w:val="clear" w:pos="4320"/>
        <w:tab w:val="center" w:pos="1440"/>
      </w:tabs>
      <w:spacing w:after="60"/>
      <w:ind w:right="-1260"/>
      <w:rPr>
        <w:color w:val="000000" w:themeColor="text1"/>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5A97F4" w14:textId="68C43EE8" w:rsidR="00106600" w:rsidRDefault="00106600">
    <w:pPr>
      <w:pStyle w:val="Header"/>
    </w:pPr>
    <w:r w:rsidRPr="00FB57E7">
      <w:rPr>
        <w:noProof/>
        <w:sz w:val="19"/>
        <w:szCs w:val="19"/>
        <w:vertAlign w:val="subscript"/>
      </w:rPr>
      <w:drawing>
        <wp:anchor distT="0" distB="0" distL="114300" distR="114300" simplePos="0" relativeHeight="251658240" behindDoc="1" locked="0" layoutInCell="1" allowOverlap="1" wp14:anchorId="4BAE3C52" wp14:editId="25A8480C">
          <wp:simplePos x="0" y="0"/>
          <wp:positionH relativeFrom="column">
            <wp:posOffset>0</wp:posOffset>
          </wp:positionH>
          <wp:positionV relativeFrom="paragraph">
            <wp:posOffset>0</wp:posOffset>
          </wp:positionV>
          <wp:extent cx="1279294" cy="545154"/>
          <wp:effectExtent l="0" t="0" r="3810" b="1270"/>
          <wp:wrapNone/>
          <wp:docPr id="997152286" name="Picture 997152286"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152286" name="Picture 997152286" descr="A blue and white logo&#10;&#10;AI-generated content may be incorrect."/>
                  <pic:cNvPicPr/>
                </pic:nvPicPr>
                <pic:blipFill>
                  <a:blip r:embed="rId1"/>
                  <a:stretch>
                    <a:fillRect/>
                  </a:stretch>
                </pic:blipFill>
                <pic:spPr>
                  <a:xfrm>
                    <a:off x="0" y="0"/>
                    <a:ext cx="1279294" cy="545154"/>
                  </a:xfrm>
                  <a:prstGeom prst="rect">
                    <a:avLst/>
                  </a:prstGeom>
                  <a:noFill/>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33E53"/>
    <w:multiLevelType w:val="hybridMultilevel"/>
    <w:tmpl w:val="70A25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803216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75"/>
    <w:rsid w:val="00000AA6"/>
    <w:rsid w:val="00001A68"/>
    <w:rsid w:val="00003D83"/>
    <w:rsid w:val="000064A0"/>
    <w:rsid w:val="00020790"/>
    <w:rsid w:val="00021D5C"/>
    <w:rsid w:val="00021DC6"/>
    <w:rsid w:val="00024E8E"/>
    <w:rsid w:val="000301E1"/>
    <w:rsid w:val="00031393"/>
    <w:rsid w:val="00042195"/>
    <w:rsid w:val="0004438C"/>
    <w:rsid w:val="00044E85"/>
    <w:rsid w:val="000520E7"/>
    <w:rsid w:val="00052D9C"/>
    <w:rsid w:val="000560A8"/>
    <w:rsid w:val="000565F0"/>
    <w:rsid w:val="00056F42"/>
    <w:rsid w:val="00057C8B"/>
    <w:rsid w:val="00061409"/>
    <w:rsid w:val="000624D1"/>
    <w:rsid w:val="0007093C"/>
    <w:rsid w:val="00074ADA"/>
    <w:rsid w:val="00075469"/>
    <w:rsid w:val="000822AD"/>
    <w:rsid w:val="00082CB6"/>
    <w:rsid w:val="000833DB"/>
    <w:rsid w:val="00090149"/>
    <w:rsid w:val="00091428"/>
    <w:rsid w:val="00093C75"/>
    <w:rsid w:val="00095B28"/>
    <w:rsid w:val="00096C84"/>
    <w:rsid w:val="00097117"/>
    <w:rsid w:val="00097175"/>
    <w:rsid w:val="00097BB4"/>
    <w:rsid w:val="000A11AC"/>
    <w:rsid w:val="000A1C70"/>
    <w:rsid w:val="000A40B5"/>
    <w:rsid w:val="000A5422"/>
    <w:rsid w:val="000A6685"/>
    <w:rsid w:val="000A75F0"/>
    <w:rsid w:val="000B04CE"/>
    <w:rsid w:val="000B3FDC"/>
    <w:rsid w:val="000B445D"/>
    <w:rsid w:val="000C123E"/>
    <w:rsid w:val="000C4144"/>
    <w:rsid w:val="000C6B19"/>
    <w:rsid w:val="000D408A"/>
    <w:rsid w:val="000D41E7"/>
    <w:rsid w:val="000D53D0"/>
    <w:rsid w:val="000E1952"/>
    <w:rsid w:val="000E1D9B"/>
    <w:rsid w:val="000E34F4"/>
    <w:rsid w:val="000E42AA"/>
    <w:rsid w:val="000F2AEA"/>
    <w:rsid w:val="000F3949"/>
    <w:rsid w:val="00100D33"/>
    <w:rsid w:val="00103A52"/>
    <w:rsid w:val="00105532"/>
    <w:rsid w:val="001057DB"/>
    <w:rsid w:val="00106600"/>
    <w:rsid w:val="00106C23"/>
    <w:rsid w:val="00110C99"/>
    <w:rsid w:val="00113C15"/>
    <w:rsid w:val="00114C3A"/>
    <w:rsid w:val="00115CE5"/>
    <w:rsid w:val="001162E9"/>
    <w:rsid w:val="00116FD8"/>
    <w:rsid w:val="00124B8E"/>
    <w:rsid w:val="00126D2D"/>
    <w:rsid w:val="00127870"/>
    <w:rsid w:val="00135494"/>
    <w:rsid w:val="00141008"/>
    <w:rsid w:val="001419BA"/>
    <w:rsid w:val="001432C3"/>
    <w:rsid w:val="00144533"/>
    <w:rsid w:val="00145887"/>
    <w:rsid w:val="001500DA"/>
    <w:rsid w:val="00151149"/>
    <w:rsid w:val="00151741"/>
    <w:rsid w:val="00151771"/>
    <w:rsid w:val="0015215D"/>
    <w:rsid w:val="0015368D"/>
    <w:rsid w:val="00153EBB"/>
    <w:rsid w:val="00163BFE"/>
    <w:rsid w:val="00163E4F"/>
    <w:rsid w:val="00164E55"/>
    <w:rsid w:val="00180E5C"/>
    <w:rsid w:val="00181DD7"/>
    <w:rsid w:val="00183E2F"/>
    <w:rsid w:val="00186AD4"/>
    <w:rsid w:val="00193097"/>
    <w:rsid w:val="00194BCD"/>
    <w:rsid w:val="00194EC8"/>
    <w:rsid w:val="0019646C"/>
    <w:rsid w:val="001A1302"/>
    <w:rsid w:val="001A1CB2"/>
    <w:rsid w:val="001A74C9"/>
    <w:rsid w:val="001A779E"/>
    <w:rsid w:val="001B21C6"/>
    <w:rsid w:val="001B4515"/>
    <w:rsid w:val="001B4604"/>
    <w:rsid w:val="001B521D"/>
    <w:rsid w:val="001B5A20"/>
    <w:rsid w:val="001B6F9C"/>
    <w:rsid w:val="001C7548"/>
    <w:rsid w:val="001D35C1"/>
    <w:rsid w:val="001E1683"/>
    <w:rsid w:val="001E2F39"/>
    <w:rsid w:val="001E4A92"/>
    <w:rsid w:val="001F052C"/>
    <w:rsid w:val="001F202B"/>
    <w:rsid w:val="001F4943"/>
    <w:rsid w:val="001F5E4B"/>
    <w:rsid w:val="001F6289"/>
    <w:rsid w:val="001F637F"/>
    <w:rsid w:val="00200880"/>
    <w:rsid w:val="00200B6E"/>
    <w:rsid w:val="0020286F"/>
    <w:rsid w:val="00203ED1"/>
    <w:rsid w:val="00203F86"/>
    <w:rsid w:val="0020625A"/>
    <w:rsid w:val="002067F2"/>
    <w:rsid w:val="00216026"/>
    <w:rsid w:val="002161B5"/>
    <w:rsid w:val="0021777E"/>
    <w:rsid w:val="0022082F"/>
    <w:rsid w:val="0022218D"/>
    <w:rsid w:val="00222D4C"/>
    <w:rsid w:val="002238FD"/>
    <w:rsid w:val="00223AD9"/>
    <w:rsid w:val="00226246"/>
    <w:rsid w:val="002270FE"/>
    <w:rsid w:val="0023143D"/>
    <w:rsid w:val="0023466A"/>
    <w:rsid w:val="00234929"/>
    <w:rsid w:val="0023597F"/>
    <w:rsid w:val="002371AD"/>
    <w:rsid w:val="0024135D"/>
    <w:rsid w:val="00242C4B"/>
    <w:rsid w:val="00243092"/>
    <w:rsid w:val="0024574A"/>
    <w:rsid w:val="0025023E"/>
    <w:rsid w:val="0025134B"/>
    <w:rsid w:val="00252871"/>
    <w:rsid w:val="002552D9"/>
    <w:rsid w:val="00257C8B"/>
    <w:rsid w:val="002605CD"/>
    <w:rsid w:val="002645A4"/>
    <w:rsid w:val="002645AC"/>
    <w:rsid w:val="00267596"/>
    <w:rsid w:val="00270111"/>
    <w:rsid w:val="002738CD"/>
    <w:rsid w:val="00280B44"/>
    <w:rsid w:val="0028111C"/>
    <w:rsid w:val="002858A6"/>
    <w:rsid w:val="00285D8B"/>
    <w:rsid w:val="00291230"/>
    <w:rsid w:val="00291C32"/>
    <w:rsid w:val="00293586"/>
    <w:rsid w:val="00293C61"/>
    <w:rsid w:val="002955C8"/>
    <w:rsid w:val="0029727E"/>
    <w:rsid w:val="002A0BB5"/>
    <w:rsid w:val="002A31CA"/>
    <w:rsid w:val="002A6C1B"/>
    <w:rsid w:val="002B001E"/>
    <w:rsid w:val="002B0431"/>
    <w:rsid w:val="002B1A95"/>
    <w:rsid w:val="002B25A7"/>
    <w:rsid w:val="002B2D25"/>
    <w:rsid w:val="002B3F0B"/>
    <w:rsid w:val="002B7642"/>
    <w:rsid w:val="002B7D9F"/>
    <w:rsid w:val="002C0CC9"/>
    <w:rsid w:val="002C0FDA"/>
    <w:rsid w:val="002C2931"/>
    <w:rsid w:val="002D0DC0"/>
    <w:rsid w:val="002D58A3"/>
    <w:rsid w:val="002D61C3"/>
    <w:rsid w:val="002D6EE4"/>
    <w:rsid w:val="002D7FAA"/>
    <w:rsid w:val="002E0003"/>
    <w:rsid w:val="002E32B3"/>
    <w:rsid w:val="002E3798"/>
    <w:rsid w:val="002E497F"/>
    <w:rsid w:val="002E711F"/>
    <w:rsid w:val="002F035E"/>
    <w:rsid w:val="002F0A78"/>
    <w:rsid w:val="002F45AB"/>
    <w:rsid w:val="002F5DA2"/>
    <w:rsid w:val="003003DA"/>
    <w:rsid w:val="00301DB1"/>
    <w:rsid w:val="00302BEB"/>
    <w:rsid w:val="003075EA"/>
    <w:rsid w:val="0031069B"/>
    <w:rsid w:val="00315B3D"/>
    <w:rsid w:val="003178E9"/>
    <w:rsid w:val="00324086"/>
    <w:rsid w:val="0032419B"/>
    <w:rsid w:val="003242C8"/>
    <w:rsid w:val="00324A7D"/>
    <w:rsid w:val="00332556"/>
    <w:rsid w:val="00333E4E"/>
    <w:rsid w:val="00340FA2"/>
    <w:rsid w:val="0035476B"/>
    <w:rsid w:val="0035602B"/>
    <w:rsid w:val="00356FD0"/>
    <w:rsid w:val="00365E05"/>
    <w:rsid w:val="00374275"/>
    <w:rsid w:val="00374B07"/>
    <w:rsid w:val="003759A0"/>
    <w:rsid w:val="00376B9B"/>
    <w:rsid w:val="0037795B"/>
    <w:rsid w:val="003803A6"/>
    <w:rsid w:val="00382F69"/>
    <w:rsid w:val="00385434"/>
    <w:rsid w:val="00385979"/>
    <w:rsid w:val="003865A6"/>
    <w:rsid w:val="00390A6D"/>
    <w:rsid w:val="00391C5F"/>
    <w:rsid w:val="003920B0"/>
    <w:rsid w:val="0039332C"/>
    <w:rsid w:val="00397872"/>
    <w:rsid w:val="00397BC0"/>
    <w:rsid w:val="003A0214"/>
    <w:rsid w:val="003A3743"/>
    <w:rsid w:val="003A5A10"/>
    <w:rsid w:val="003A61AD"/>
    <w:rsid w:val="003A6767"/>
    <w:rsid w:val="003A68EB"/>
    <w:rsid w:val="003B519E"/>
    <w:rsid w:val="003B6732"/>
    <w:rsid w:val="003B6FD4"/>
    <w:rsid w:val="003C1570"/>
    <w:rsid w:val="003C30D6"/>
    <w:rsid w:val="003C364C"/>
    <w:rsid w:val="003C5792"/>
    <w:rsid w:val="003C7546"/>
    <w:rsid w:val="003D0473"/>
    <w:rsid w:val="003D191E"/>
    <w:rsid w:val="003D1FB6"/>
    <w:rsid w:val="003D52F5"/>
    <w:rsid w:val="003E3010"/>
    <w:rsid w:val="003E41C8"/>
    <w:rsid w:val="003E452F"/>
    <w:rsid w:val="003E60B1"/>
    <w:rsid w:val="003E65B9"/>
    <w:rsid w:val="003F2346"/>
    <w:rsid w:val="003F34C9"/>
    <w:rsid w:val="0040413A"/>
    <w:rsid w:val="00404142"/>
    <w:rsid w:val="004064B9"/>
    <w:rsid w:val="004106B1"/>
    <w:rsid w:val="00414D9D"/>
    <w:rsid w:val="0041728A"/>
    <w:rsid w:val="0042196C"/>
    <w:rsid w:val="00422459"/>
    <w:rsid w:val="0042272E"/>
    <w:rsid w:val="00422C16"/>
    <w:rsid w:val="00425FCF"/>
    <w:rsid w:val="0042653E"/>
    <w:rsid w:val="0043336B"/>
    <w:rsid w:val="00434A9E"/>
    <w:rsid w:val="004362E8"/>
    <w:rsid w:val="00437739"/>
    <w:rsid w:val="00437C53"/>
    <w:rsid w:val="004404AC"/>
    <w:rsid w:val="00441991"/>
    <w:rsid w:val="00443755"/>
    <w:rsid w:val="004439C2"/>
    <w:rsid w:val="00443D7A"/>
    <w:rsid w:val="0044427D"/>
    <w:rsid w:val="004443FE"/>
    <w:rsid w:val="004446F8"/>
    <w:rsid w:val="00446E5A"/>
    <w:rsid w:val="004501A5"/>
    <w:rsid w:val="004509DA"/>
    <w:rsid w:val="00451492"/>
    <w:rsid w:val="0045506C"/>
    <w:rsid w:val="00455332"/>
    <w:rsid w:val="004577DB"/>
    <w:rsid w:val="00460AE2"/>
    <w:rsid w:val="004613DF"/>
    <w:rsid w:val="004674DA"/>
    <w:rsid w:val="004677A5"/>
    <w:rsid w:val="0047165A"/>
    <w:rsid w:val="00474ADA"/>
    <w:rsid w:val="004751D5"/>
    <w:rsid w:val="00482A34"/>
    <w:rsid w:val="004833CB"/>
    <w:rsid w:val="00491EF6"/>
    <w:rsid w:val="00493A1E"/>
    <w:rsid w:val="00494867"/>
    <w:rsid w:val="00495E1E"/>
    <w:rsid w:val="004A11E6"/>
    <w:rsid w:val="004A5AF5"/>
    <w:rsid w:val="004A64C7"/>
    <w:rsid w:val="004A7F3F"/>
    <w:rsid w:val="004B0546"/>
    <w:rsid w:val="004B1A21"/>
    <w:rsid w:val="004B7EE0"/>
    <w:rsid w:val="004C1812"/>
    <w:rsid w:val="004C3D3F"/>
    <w:rsid w:val="004C42A1"/>
    <w:rsid w:val="004C62C7"/>
    <w:rsid w:val="004C6CC6"/>
    <w:rsid w:val="004D266F"/>
    <w:rsid w:val="004D38DE"/>
    <w:rsid w:val="004D3FD5"/>
    <w:rsid w:val="004E066B"/>
    <w:rsid w:val="004E1250"/>
    <w:rsid w:val="004E143C"/>
    <w:rsid w:val="004E2254"/>
    <w:rsid w:val="004E4D9F"/>
    <w:rsid w:val="004E67B9"/>
    <w:rsid w:val="004E762C"/>
    <w:rsid w:val="004F43AE"/>
    <w:rsid w:val="004F4AEF"/>
    <w:rsid w:val="004F4C26"/>
    <w:rsid w:val="004F4E99"/>
    <w:rsid w:val="004F54FB"/>
    <w:rsid w:val="004F6357"/>
    <w:rsid w:val="004F6D36"/>
    <w:rsid w:val="0050076B"/>
    <w:rsid w:val="00501C33"/>
    <w:rsid w:val="00503469"/>
    <w:rsid w:val="0050609C"/>
    <w:rsid w:val="005068BE"/>
    <w:rsid w:val="005121D3"/>
    <w:rsid w:val="005143CB"/>
    <w:rsid w:val="00521964"/>
    <w:rsid w:val="005245CB"/>
    <w:rsid w:val="00530AC7"/>
    <w:rsid w:val="0053313A"/>
    <w:rsid w:val="0053367A"/>
    <w:rsid w:val="00533C2C"/>
    <w:rsid w:val="00534FCE"/>
    <w:rsid w:val="00535E0D"/>
    <w:rsid w:val="00541572"/>
    <w:rsid w:val="005455E2"/>
    <w:rsid w:val="005474A3"/>
    <w:rsid w:val="0054765A"/>
    <w:rsid w:val="00550A6A"/>
    <w:rsid w:val="00550C6D"/>
    <w:rsid w:val="00551038"/>
    <w:rsid w:val="005515BE"/>
    <w:rsid w:val="00552273"/>
    <w:rsid w:val="00552356"/>
    <w:rsid w:val="00552790"/>
    <w:rsid w:val="00554DCD"/>
    <w:rsid w:val="005578CF"/>
    <w:rsid w:val="0056210A"/>
    <w:rsid w:val="005629BD"/>
    <w:rsid w:val="00563032"/>
    <w:rsid w:val="00564CF4"/>
    <w:rsid w:val="00566168"/>
    <w:rsid w:val="005666A6"/>
    <w:rsid w:val="00566BAD"/>
    <w:rsid w:val="00567384"/>
    <w:rsid w:val="005759BF"/>
    <w:rsid w:val="00576ABF"/>
    <w:rsid w:val="00577C33"/>
    <w:rsid w:val="00590EEC"/>
    <w:rsid w:val="005964C6"/>
    <w:rsid w:val="005A0B49"/>
    <w:rsid w:val="005A1816"/>
    <w:rsid w:val="005A18C4"/>
    <w:rsid w:val="005A1C23"/>
    <w:rsid w:val="005B0275"/>
    <w:rsid w:val="005B117B"/>
    <w:rsid w:val="005B12C3"/>
    <w:rsid w:val="005B34B3"/>
    <w:rsid w:val="005B5E72"/>
    <w:rsid w:val="005B669B"/>
    <w:rsid w:val="005B7295"/>
    <w:rsid w:val="005C1C08"/>
    <w:rsid w:val="005C2A2E"/>
    <w:rsid w:val="005C7FD7"/>
    <w:rsid w:val="005D0189"/>
    <w:rsid w:val="005D2E10"/>
    <w:rsid w:val="005D347A"/>
    <w:rsid w:val="005D73CE"/>
    <w:rsid w:val="005E2B26"/>
    <w:rsid w:val="005E337F"/>
    <w:rsid w:val="005E3516"/>
    <w:rsid w:val="005E3767"/>
    <w:rsid w:val="005E5758"/>
    <w:rsid w:val="005F4B56"/>
    <w:rsid w:val="00601A5F"/>
    <w:rsid w:val="00601C57"/>
    <w:rsid w:val="0060247A"/>
    <w:rsid w:val="006031EF"/>
    <w:rsid w:val="00605B18"/>
    <w:rsid w:val="00611FE5"/>
    <w:rsid w:val="00612662"/>
    <w:rsid w:val="00615589"/>
    <w:rsid w:val="0062317D"/>
    <w:rsid w:val="00626A47"/>
    <w:rsid w:val="00627CEB"/>
    <w:rsid w:val="006362AC"/>
    <w:rsid w:val="006364E2"/>
    <w:rsid w:val="00636AE5"/>
    <w:rsid w:val="00637ED5"/>
    <w:rsid w:val="0064050C"/>
    <w:rsid w:val="006408BB"/>
    <w:rsid w:val="00640DE5"/>
    <w:rsid w:val="00641E37"/>
    <w:rsid w:val="00643068"/>
    <w:rsid w:val="0064557A"/>
    <w:rsid w:val="00645D6F"/>
    <w:rsid w:val="00647D30"/>
    <w:rsid w:val="00650915"/>
    <w:rsid w:val="00652CFF"/>
    <w:rsid w:val="00653B04"/>
    <w:rsid w:val="006544B9"/>
    <w:rsid w:val="006544E2"/>
    <w:rsid w:val="00657182"/>
    <w:rsid w:val="00662325"/>
    <w:rsid w:val="0066247B"/>
    <w:rsid w:val="006628E7"/>
    <w:rsid w:val="00666F84"/>
    <w:rsid w:val="00667A59"/>
    <w:rsid w:val="00671E1B"/>
    <w:rsid w:val="006746FF"/>
    <w:rsid w:val="0067746F"/>
    <w:rsid w:val="00681113"/>
    <w:rsid w:val="00681E0A"/>
    <w:rsid w:val="006845C3"/>
    <w:rsid w:val="00686786"/>
    <w:rsid w:val="00691FC4"/>
    <w:rsid w:val="00692340"/>
    <w:rsid w:val="00695A2B"/>
    <w:rsid w:val="00696FD0"/>
    <w:rsid w:val="006A0355"/>
    <w:rsid w:val="006A080A"/>
    <w:rsid w:val="006A2FF1"/>
    <w:rsid w:val="006A513D"/>
    <w:rsid w:val="006B19D5"/>
    <w:rsid w:val="006B1C49"/>
    <w:rsid w:val="006B32C3"/>
    <w:rsid w:val="006B3EEF"/>
    <w:rsid w:val="006B5C94"/>
    <w:rsid w:val="006B6D77"/>
    <w:rsid w:val="006C2782"/>
    <w:rsid w:val="006C6E8B"/>
    <w:rsid w:val="006C768F"/>
    <w:rsid w:val="006D07BE"/>
    <w:rsid w:val="006D2377"/>
    <w:rsid w:val="006D4643"/>
    <w:rsid w:val="006E0395"/>
    <w:rsid w:val="006E0651"/>
    <w:rsid w:val="006E0E06"/>
    <w:rsid w:val="006E0E7E"/>
    <w:rsid w:val="006E2D16"/>
    <w:rsid w:val="006E48B7"/>
    <w:rsid w:val="006E6EBE"/>
    <w:rsid w:val="006F33AD"/>
    <w:rsid w:val="006F3A01"/>
    <w:rsid w:val="00704EE9"/>
    <w:rsid w:val="007063A7"/>
    <w:rsid w:val="007076BC"/>
    <w:rsid w:val="00713E50"/>
    <w:rsid w:val="00713E55"/>
    <w:rsid w:val="007149F4"/>
    <w:rsid w:val="00720A81"/>
    <w:rsid w:val="00727FA8"/>
    <w:rsid w:val="00733659"/>
    <w:rsid w:val="00734460"/>
    <w:rsid w:val="00736A0E"/>
    <w:rsid w:val="00740388"/>
    <w:rsid w:val="0074203C"/>
    <w:rsid w:val="007422F0"/>
    <w:rsid w:val="0074328C"/>
    <w:rsid w:val="007434DB"/>
    <w:rsid w:val="00747EB2"/>
    <w:rsid w:val="00756F69"/>
    <w:rsid w:val="00757E7D"/>
    <w:rsid w:val="007627EF"/>
    <w:rsid w:val="007661CE"/>
    <w:rsid w:val="0077059A"/>
    <w:rsid w:val="00770959"/>
    <w:rsid w:val="00770A15"/>
    <w:rsid w:val="00774870"/>
    <w:rsid w:val="0078156C"/>
    <w:rsid w:val="0078329C"/>
    <w:rsid w:val="00785DCA"/>
    <w:rsid w:val="00794282"/>
    <w:rsid w:val="007A019D"/>
    <w:rsid w:val="007A3868"/>
    <w:rsid w:val="007A61E9"/>
    <w:rsid w:val="007A63B8"/>
    <w:rsid w:val="007A693C"/>
    <w:rsid w:val="007A75A6"/>
    <w:rsid w:val="007A7A57"/>
    <w:rsid w:val="007B47C2"/>
    <w:rsid w:val="007B48C0"/>
    <w:rsid w:val="007C1477"/>
    <w:rsid w:val="007C3C93"/>
    <w:rsid w:val="007C4093"/>
    <w:rsid w:val="007C661B"/>
    <w:rsid w:val="007C7721"/>
    <w:rsid w:val="007D0C18"/>
    <w:rsid w:val="007D1970"/>
    <w:rsid w:val="007D3132"/>
    <w:rsid w:val="007D4ED4"/>
    <w:rsid w:val="007D59A4"/>
    <w:rsid w:val="007E0356"/>
    <w:rsid w:val="007E570B"/>
    <w:rsid w:val="007E7048"/>
    <w:rsid w:val="007F075B"/>
    <w:rsid w:val="007F10DF"/>
    <w:rsid w:val="007F13FB"/>
    <w:rsid w:val="007F1C07"/>
    <w:rsid w:val="007F267F"/>
    <w:rsid w:val="007F6BCD"/>
    <w:rsid w:val="00801888"/>
    <w:rsid w:val="00815A86"/>
    <w:rsid w:val="008223BA"/>
    <w:rsid w:val="0082499E"/>
    <w:rsid w:val="00830AE0"/>
    <w:rsid w:val="00830DC7"/>
    <w:rsid w:val="00834AEA"/>
    <w:rsid w:val="00840277"/>
    <w:rsid w:val="00840FB5"/>
    <w:rsid w:val="00842675"/>
    <w:rsid w:val="008448AF"/>
    <w:rsid w:val="008459BD"/>
    <w:rsid w:val="00845BE1"/>
    <w:rsid w:val="00850FA8"/>
    <w:rsid w:val="00851FD8"/>
    <w:rsid w:val="00852B1D"/>
    <w:rsid w:val="00856687"/>
    <w:rsid w:val="00856B71"/>
    <w:rsid w:val="00857D83"/>
    <w:rsid w:val="00857D95"/>
    <w:rsid w:val="008601F6"/>
    <w:rsid w:val="00860D50"/>
    <w:rsid w:val="008634B6"/>
    <w:rsid w:val="00863569"/>
    <w:rsid w:val="008658D9"/>
    <w:rsid w:val="008768F1"/>
    <w:rsid w:val="008778D8"/>
    <w:rsid w:val="0088103B"/>
    <w:rsid w:val="00884477"/>
    <w:rsid w:val="008852F9"/>
    <w:rsid w:val="00885E8F"/>
    <w:rsid w:val="00892C3A"/>
    <w:rsid w:val="0089374C"/>
    <w:rsid w:val="008979AA"/>
    <w:rsid w:val="00897E52"/>
    <w:rsid w:val="008A26F6"/>
    <w:rsid w:val="008A7E06"/>
    <w:rsid w:val="008B4757"/>
    <w:rsid w:val="008B76DA"/>
    <w:rsid w:val="008C0D05"/>
    <w:rsid w:val="008C0DCA"/>
    <w:rsid w:val="008C1029"/>
    <w:rsid w:val="008C10AF"/>
    <w:rsid w:val="008C1809"/>
    <w:rsid w:val="008C36DD"/>
    <w:rsid w:val="008C4067"/>
    <w:rsid w:val="008C69FB"/>
    <w:rsid w:val="008D3F9A"/>
    <w:rsid w:val="008D447D"/>
    <w:rsid w:val="008E1155"/>
    <w:rsid w:val="008E189D"/>
    <w:rsid w:val="008E29F0"/>
    <w:rsid w:val="008E551F"/>
    <w:rsid w:val="008F0881"/>
    <w:rsid w:val="008F2030"/>
    <w:rsid w:val="008F2622"/>
    <w:rsid w:val="008F4902"/>
    <w:rsid w:val="008F49EB"/>
    <w:rsid w:val="008F6DA7"/>
    <w:rsid w:val="008F7F6E"/>
    <w:rsid w:val="008FF337"/>
    <w:rsid w:val="0090089A"/>
    <w:rsid w:val="00902728"/>
    <w:rsid w:val="00904B45"/>
    <w:rsid w:val="00907F9C"/>
    <w:rsid w:val="00912BEF"/>
    <w:rsid w:val="00916D4A"/>
    <w:rsid w:val="00917FBC"/>
    <w:rsid w:val="009208D3"/>
    <w:rsid w:val="00922901"/>
    <w:rsid w:val="00922C35"/>
    <w:rsid w:val="00924649"/>
    <w:rsid w:val="00925ACC"/>
    <w:rsid w:val="00926718"/>
    <w:rsid w:val="00943836"/>
    <w:rsid w:val="00945581"/>
    <w:rsid w:val="009465AD"/>
    <w:rsid w:val="00946EB0"/>
    <w:rsid w:val="0095121F"/>
    <w:rsid w:val="00953362"/>
    <w:rsid w:val="00960696"/>
    <w:rsid w:val="00962CAC"/>
    <w:rsid w:val="00963E2E"/>
    <w:rsid w:val="009647FF"/>
    <w:rsid w:val="00964903"/>
    <w:rsid w:val="009654E8"/>
    <w:rsid w:val="00967FE4"/>
    <w:rsid w:val="0097113E"/>
    <w:rsid w:val="00972864"/>
    <w:rsid w:val="00973A98"/>
    <w:rsid w:val="00973E89"/>
    <w:rsid w:val="00976518"/>
    <w:rsid w:val="0098323A"/>
    <w:rsid w:val="00983A9A"/>
    <w:rsid w:val="009907BE"/>
    <w:rsid w:val="00990944"/>
    <w:rsid w:val="009926D5"/>
    <w:rsid w:val="0099524F"/>
    <w:rsid w:val="00996F3C"/>
    <w:rsid w:val="00997B0E"/>
    <w:rsid w:val="009A0516"/>
    <w:rsid w:val="009A095A"/>
    <w:rsid w:val="009A1F49"/>
    <w:rsid w:val="009A2BEE"/>
    <w:rsid w:val="009A3B96"/>
    <w:rsid w:val="009A3D30"/>
    <w:rsid w:val="009A4D15"/>
    <w:rsid w:val="009A532C"/>
    <w:rsid w:val="009A5711"/>
    <w:rsid w:val="009A7629"/>
    <w:rsid w:val="009B3AA5"/>
    <w:rsid w:val="009C5FF9"/>
    <w:rsid w:val="009C72AE"/>
    <w:rsid w:val="009D09FF"/>
    <w:rsid w:val="009D26B9"/>
    <w:rsid w:val="009D2AF0"/>
    <w:rsid w:val="009D62FC"/>
    <w:rsid w:val="009E3A15"/>
    <w:rsid w:val="009E5632"/>
    <w:rsid w:val="009E70DD"/>
    <w:rsid w:val="009F10B3"/>
    <w:rsid w:val="009F2990"/>
    <w:rsid w:val="009F2A4A"/>
    <w:rsid w:val="009F2EEF"/>
    <w:rsid w:val="009F4606"/>
    <w:rsid w:val="009F77F7"/>
    <w:rsid w:val="009F79B6"/>
    <w:rsid w:val="00A00BDD"/>
    <w:rsid w:val="00A037B4"/>
    <w:rsid w:val="00A04576"/>
    <w:rsid w:val="00A055BD"/>
    <w:rsid w:val="00A05897"/>
    <w:rsid w:val="00A06B30"/>
    <w:rsid w:val="00A06CB5"/>
    <w:rsid w:val="00A0723A"/>
    <w:rsid w:val="00A07433"/>
    <w:rsid w:val="00A10CB5"/>
    <w:rsid w:val="00A17FB4"/>
    <w:rsid w:val="00A21641"/>
    <w:rsid w:val="00A24878"/>
    <w:rsid w:val="00A30952"/>
    <w:rsid w:val="00A3432B"/>
    <w:rsid w:val="00A36A77"/>
    <w:rsid w:val="00A4057B"/>
    <w:rsid w:val="00A41B8C"/>
    <w:rsid w:val="00A4724F"/>
    <w:rsid w:val="00A473B3"/>
    <w:rsid w:val="00A5333D"/>
    <w:rsid w:val="00A54019"/>
    <w:rsid w:val="00A56ED6"/>
    <w:rsid w:val="00A621D0"/>
    <w:rsid w:val="00A63014"/>
    <w:rsid w:val="00A64032"/>
    <w:rsid w:val="00A65585"/>
    <w:rsid w:val="00A677EF"/>
    <w:rsid w:val="00A706B3"/>
    <w:rsid w:val="00A77AAE"/>
    <w:rsid w:val="00A827A6"/>
    <w:rsid w:val="00A82AF9"/>
    <w:rsid w:val="00A84319"/>
    <w:rsid w:val="00A86E10"/>
    <w:rsid w:val="00A91D15"/>
    <w:rsid w:val="00A932D0"/>
    <w:rsid w:val="00A95A7B"/>
    <w:rsid w:val="00A95D32"/>
    <w:rsid w:val="00AA3402"/>
    <w:rsid w:val="00AA60E5"/>
    <w:rsid w:val="00AB05AE"/>
    <w:rsid w:val="00AB071E"/>
    <w:rsid w:val="00AB26CA"/>
    <w:rsid w:val="00AB2E79"/>
    <w:rsid w:val="00AB450C"/>
    <w:rsid w:val="00AB765D"/>
    <w:rsid w:val="00AC0716"/>
    <w:rsid w:val="00AC1361"/>
    <w:rsid w:val="00AC2BDF"/>
    <w:rsid w:val="00AC6298"/>
    <w:rsid w:val="00AC694A"/>
    <w:rsid w:val="00AC6D97"/>
    <w:rsid w:val="00AC7F8F"/>
    <w:rsid w:val="00AD00F3"/>
    <w:rsid w:val="00AD0486"/>
    <w:rsid w:val="00AD50FC"/>
    <w:rsid w:val="00AD531A"/>
    <w:rsid w:val="00AE21F2"/>
    <w:rsid w:val="00AE29F1"/>
    <w:rsid w:val="00AE2E44"/>
    <w:rsid w:val="00AE48F0"/>
    <w:rsid w:val="00AE5A87"/>
    <w:rsid w:val="00AF0EBC"/>
    <w:rsid w:val="00AF1C26"/>
    <w:rsid w:val="00AF2CC2"/>
    <w:rsid w:val="00AF3EE7"/>
    <w:rsid w:val="00AF5BB6"/>
    <w:rsid w:val="00AF667B"/>
    <w:rsid w:val="00AF7FEE"/>
    <w:rsid w:val="00B00453"/>
    <w:rsid w:val="00B00BD4"/>
    <w:rsid w:val="00B01991"/>
    <w:rsid w:val="00B01AD8"/>
    <w:rsid w:val="00B022D7"/>
    <w:rsid w:val="00B028F5"/>
    <w:rsid w:val="00B04258"/>
    <w:rsid w:val="00B06C6E"/>
    <w:rsid w:val="00B120B9"/>
    <w:rsid w:val="00B12B28"/>
    <w:rsid w:val="00B1326C"/>
    <w:rsid w:val="00B13511"/>
    <w:rsid w:val="00B20144"/>
    <w:rsid w:val="00B22021"/>
    <w:rsid w:val="00B2519E"/>
    <w:rsid w:val="00B2763E"/>
    <w:rsid w:val="00B30757"/>
    <w:rsid w:val="00B315E9"/>
    <w:rsid w:val="00B319A7"/>
    <w:rsid w:val="00B33D20"/>
    <w:rsid w:val="00B34528"/>
    <w:rsid w:val="00B34AE1"/>
    <w:rsid w:val="00B42783"/>
    <w:rsid w:val="00B42967"/>
    <w:rsid w:val="00B471C7"/>
    <w:rsid w:val="00B53679"/>
    <w:rsid w:val="00B544E8"/>
    <w:rsid w:val="00B55350"/>
    <w:rsid w:val="00B555FE"/>
    <w:rsid w:val="00B55BC3"/>
    <w:rsid w:val="00B61B4F"/>
    <w:rsid w:val="00B628E1"/>
    <w:rsid w:val="00B66233"/>
    <w:rsid w:val="00B71190"/>
    <w:rsid w:val="00B72719"/>
    <w:rsid w:val="00B74859"/>
    <w:rsid w:val="00B7602E"/>
    <w:rsid w:val="00B8051E"/>
    <w:rsid w:val="00B83111"/>
    <w:rsid w:val="00B832EE"/>
    <w:rsid w:val="00B86208"/>
    <w:rsid w:val="00B934AB"/>
    <w:rsid w:val="00B95385"/>
    <w:rsid w:val="00B95920"/>
    <w:rsid w:val="00B965F0"/>
    <w:rsid w:val="00B968FD"/>
    <w:rsid w:val="00BA2451"/>
    <w:rsid w:val="00BA7870"/>
    <w:rsid w:val="00BB19CB"/>
    <w:rsid w:val="00BB1BE2"/>
    <w:rsid w:val="00BB1F44"/>
    <w:rsid w:val="00BB3EA2"/>
    <w:rsid w:val="00BB615A"/>
    <w:rsid w:val="00BB7BFA"/>
    <w:rsid w:val="00BC6735"/>
    <w:rsid w:val="00BC6C5B"/>
    <w:rsid w:val="00BC70AB"/>
    <w:rsid w:val="00BD08B0"/>
    <w:rsid w:val="00BD7058"/>
    <w:rsid w:val="00BE00CE"/>
    <w:rsid w:val="00BE65D4"/>
    <w:rsid w:val="00BE6878"/>
    <w:rsid w:val="00BF0790"/>
    <w:rsid w:val="00BF14DA"/>
    <w:rsid w:val="00BF1BD6"/>
    <w:rsid w:val="00BF4569"/>
    <w:rsid w:val="00BF6E02"/>
    <w:rsid w:val="00C0127E"/>
    <w:rsid w:val="00C0224D"/>
    <w:rsid w:val="00C02931"/>
    <w:rsid w:val="00C03F42"/>
    <w:rsid w:val="00C05FC3"/>
    <w:rsid w:val="00C060D8"/>
    <w:rsid w:val="00C074CC"/>
    <w:rsid w:val="00C07B55"/>
    <w:rsid w:val="00C14127"/>
    <w:rsid w:val="00C1614B"/>
    <w:rsid w:val="00C20348"/>
    <w:rsid w:val="00C2277E"/>
    <w:rsid w:val="00C232CC"/>
    <w:rsid w:val="00C239F4"/>
    <w:rsid w:val="00C23A83"/>
    <w:rsid w:val="00C32FE9"/>
    <w:rsid w:val="00C33BD5"/>
    <w:rsid w:val="00C34B8A"/>
    <w:rsid w:val="00C34F03"/>
    <w:rsid w:val="00C370F6"/>
    <w:rsid w:val="00C373D0"/>
    <w:rsid w:val="00C4109B"/>
    <w:rsid w:val="00C42058"/>
    <w:rsid w:val="00C42742"/>
    <w:rsid w:val="00C42BA0"/>
    <w:rsid w:val="00C42F1D"/>
    <w:rsid w:val="00C46EEB"/>
    <w:rsid w:val="00C52784"/>
    <w:rsid w:val="00C52B40"/>
    <w:rsid w:val="00C54DCB"/>
    <w:rsid w:val="00C62E81"/>
    <w:rsid w:val="00C65A4D"/>
    <w:rsid w:val="00C66922"/>
    <w:rsid w:val="00C66FFF"/>
    <w:rsid w:val="00C704C5"/>
    <w:rsid w:val="00C72531"/>
    <w:rsid w:val="00C772B1"/>
    <w:rsid w:val="00C77B26"/>
    <w:rsid w:val="00C80D01"/>
    <w:rsid w:val="00C811E1"/>
    <w:rsid w:val="00C85B57"/>
    <w:rsid w:val="00C86C95"/>
    <w:rsid w:val="00C924ED"/>
    <w:rsid w:val="00C9300B"/>
    <w:rsid w:val="00C96DB7"/>
    <w:rsid w:val="00CA072D"/>
    <w:rsid w:val="00CA0E04"/>
    <w:rsid w:val="00CA40C3"/>
    <w:rsid w:val="00CA52DC"/>
    <w:rsid w:val="00CA54F4"/>
    <w:rsid w:val="00CA6EDB"/>
    <w:rsid w:val="00CB0A9D"/>
    <w:rsid w:val="00CB0DF0"/>
    <w:rsid w:val="00CB51C7"/>
    <w:rsid w:val="00CB6D1B"/>
    <w:rsid w:val="00CC2873"/>
    <w:rsid w:val="00CC2C5D"/>
    <w:rsid w:val="00CC611B"/>
    <w:rsid w:val="00CD1E9F"/>
    <w:rsid w:val="00CD4063"/>
    <w:rsid w:val="00CD651E"/>
    <w:rsid w:val="00CD6656"/>
    <w:rsid w:val="00CD7122"/>
    <w:rsid w:val="00CD7F4F"/>
    <w:rsid w:val="00CE2332"/>
    <w:rsid w:val="00CE41FD"/>
    <w:rsid w:val="00CE4B42"/>
    <w:rsid w:val="00CE5D16"/>
    <w:rsid w:val="00CE6C24"/>
    <w:rsid w:val="00CF0081"/>
    <w:rsid w:val="00CF039E"/>
    <w:rsid w:val="00CF5108"/>
    <w:rsid w:val="00CF6D3B"/>
    <w:rsid w:val="00CF7D9B"/>
    <w:rsid w:val="00D00157"/>
    <w:rsid w:val="00D0025D"/>
    <w:rsid w:val="00D05217"/>
    <w:rsid w:val="00D06907"/>
    <w:rsid w:val="00D06A51"/>
    <w:rsid w:val="00D06AF1"/>
    <w:rsid w:val="00D070D6"/>
    <w:rsid w:val="00D077EA"/>
    <w:rsid w:val="00D113B0"/>
    <w:rsid w:val="00D11B46"/>
    <w:rsid w:val="00D14767"/>
    <w:rsid w:val="00D2002D"/>
    <w:rsid w:val="00D20A51"/>
    <w:rsid w:val="00D23554"/>
    <w:rsid w:val="00D248E3"/>
    <w:rsid w:val="00D25405"/>
    <w:rsid w:val="00D309A9"/>
    <w:rsid w:val="00D356B5"/>
    <w:rsid w:val="00D35858"/>
    <w:rsid w:val="00D3709F"/>
    <w:rsid w:val="00D4240D"/>
    <w:rsid w:val="00D4472E"/>
    <w:rsid w:val="00D44E24"/>
    <w:rsid w:val="00D45477"/>
    <w:rsid w:val="00D4561A"/>
    <w:rsid w:val="00D45F39"/>
    <w:rsid w:val="00D543AB"/>
    <w:rsid w:val="00D62A24"/>
    <w:rsid w:val="00D64A7A"/>
    <w:rsid w:val="00D654A7"/>
    <w:rsid w:val="00D665EB"/>
    <w:rsid w:val="00D66737"/>
    <w:rsid w:val="00D7216B"/>
    <w:rsid w:val="00D728E3"/>
    <w:rsid w:val="00D74BEB"/>
    <w:rsid w:val="00D76A93"/>
    <w:rsid w:val="00D76D87"/>
    <w:rsid w:val="00D80B7B"/>
    <w:rsid w:val="00D80DCB"/>
    <w:rsid w:val="00D86896"/>
    <w:rsid w:val="00D87BDE"/>
    <w:rsid w:val="00D907E1"/>
    <w:rsid w:val="00D90F9B"/>
    <w:rsid w:val="00D93D79"/>
    <w:rsid w:val="00DA3E21"/>
    <w:rsid w:val="00DA4DD6"/>
    <w:rsid w:val="00DA6B8A"/>
    <w:rsid w:val="00DA6DB7"/>
    <w:rsid w:val="00DA7E30"/>
    <w:rsid w:val="00DB0C15"/>
    <w:rsid w:val="00DB0D40"/>
    <w:rsid w:val="00DB27CB"/>
    <w:rsid w:val="00DB284C"/>
    <w:rsid w:val="00DB30C7"/>
    <w:rsid w:val="00DB45F9"/>
    <w:rsid w:val="00DB4886"/>
    <w:rsid w:val="00DB4B53"/>
    <w:rsid w:val="00DB5308"/>
    <w:rsid w:val="00DB5342"/>
    <w:rsid w:val="00DC56A6"/>
    <w:rsid w:val="00DC78A2"/>
    <w:rsid w:val="00DD2E47"/>
    <w:rsid w:val="00DD657B"/>
    <w:rsid w:val="00DD6DA9"/>
    <w:rsid w:val="00DD79AD"/>
    <w:rsid w:val="00DE2DC3"/>
    <w:rsid w:val="00DF0B2C"/>
    <w:rsid w:val="00DF4E39"/>
    <w:rsid w:val="00DF55E9"/>
    <w:rsid w:val="00DF6841"/>
    <w:rsid w:val="00E0034B"/>
    <w:rsid w:val="00E01DC4"/>
    <w:rsid w:val="00E0480D"/>
    <w:rsid w:val="00E1261F"/>
    <w:rsid w:val="00E25153"/>
    <w:rsid w:val="00E27067"/>
    <w:rsid w:val="00E276C5"/>
    <w:rsid w:val="00E2775D"/>
    <w:rsid w:val="00E27F69"/>
    <w:rsid w:val="00E315BD"/>
    <w:rsid w:val="00E33347"/>
    <w:rsid w:val="00E34B3E"/>
    <w:rsid w:val="00E34DC7"/>
    <w:rsid w:val="00E36287"/>
    <w:rsid w:val="00E378F1"/>
    <w:rsid w:val="00E419A7"/>
    <w:rsid w:val="00E4331B"/>
    <w:rsid w:val="00E4500D"/>
    <w:rsid w:val="00E45F75"/>
    <w:rsid w:val="00E4659D"/>
    <w:rsid w:val="00E50F9A"/>
    <w:rsid w:val="00E513A1"/>
    <w:rsid w:val="00E5316F"/>
    <w:rsid w:val="00E536AD"/>
    <w:rsid w:val="00E55239"/>
    <w:rsid w:val="00E553BE"/>
    <w:rsid w:val="00E6150B"/>
    <w:rsid w:val="00E723C1"/>
    <w:rsid w:val="00E76EE5"/>
    <w:rsid w:val="00E8165C"/>
    <w:rsid w:val="00E82E8F"/>
    <w:rsid w:val="00E845EF"/>
    <w:rsid w:val="00E854F7"/>
    <w:rsid w:val="00E86C32"/>
    <w:rsid w:val="00E86EF7"/>
    <w:rsid w:val="00E91620"/>
    <w:rsid w:val="00E93BCA"/>
    <w:rsid w:val="00E9530C"/>
    <w:rsid w:val="00EA0C1F"/>
    <w:rsid w:val="00EA2ADC"/>
    <w:rsid w:val="00EA38E7"/>
    <w:rsid w:val="00EA6B7B"/>
    <w:rsid w:val="00EB170C"/>
    <w:rsid w:val="00EB3341"/>
    <w:rsid w:val="00EB3E9A"/>
    <w:rsid w:val="00EC3F2A"/>
    <w:rsid w:val="00ED3147"/>
    <w:rsid w:val="00ED389E"/>
    <w:rsid w:val="00ED60C8"/>
    <w:rsid w:val="00EE1E99"/>
    <w:rsid w:val="00EE23B2"/>
    <w:rsid w:val="00EE28A6"/>
    <w:rsid w:val="00EE4A1B"/>
    <w:rsid w:val="00EE6241"/>
    <w:rsid w:val="00EF0AD3"/>
    <w:rsid w:val="00EF3711"/>
    <w:rsid w:val="00EF3BD6"/>
    <w:rsid w:val="00EF3DD8"/>
    <w:rsid w:val="00EF4F6F"/>
    <w:rsid w:val="00EF617A"/>
    <w:rsid w:val="00EF6F5E"/>
    <w:rsid w:val="00F03E0B"/>
    <w:rsid w:val="00F14ADD"/>
    <w:rsid w:val="00F2786D"/>
    <w:rsid w:val="00F27E8C"/>
    <w:rsid w:val="00F33A83"/>
    <w:rsid w:val="00F4194D"/>
    <w:rsid w:val="00F42EAE"/>
    <w:rsid w:val="00F50736"/>
    <w:rsid w:val="00F51BA4"/>
    <w:rsid w:val="00F52C7E"/>
    <w:rsid w:val="00F5558F"/>
    <w:rsid w:val="00F6032F"/>
    <w:rsid w:val="00F626C9"/>
    <w:rsid w:val="00F62B1B"/>
    <w:rsid w:val="00F63601"/>
    <w:rsid w:val="00F67B03"/>
    <w:rsid w:val="00F72BDE"/>
    <w:rsid w:val="00F772B6"/>
    <w:rsid w:val="00F776EB"/>
    <w:rsid w:val="00F80933"/>
    <w:rsid w:val="00F82B04"/>
    <w:rsid w:val="00F851F3"/>
    <w:rsid w:val="00F859CE"/>
    <w:rsid w:val="00F86B5B"/>
    <w:rsid w:val="00F91036"/>
    <w:rsid w:val="00F92552"/>
    <w:rsid w:val="00F93486"/>
    <w:rsid w:val="00F939FF"/>
    <w:rsid w:val="00F96844"/>
    <w:rsid w:val="00FA0160"/>
    <w:rsid w:val="00FA16CF"/>
    <w:rsid w:val="00FA52C2"/>
    <w:rsid w:val="00FB3B98"/>
    <w:rsid w:val="00FB41E4"/>
    <w:rsid w:val="00FB57E7"/>
    <w:rsid w:val="00FB63E5"/>
    <w:rsid w:val="00FB7103"/>
    <w:rsid w:val="00FC023B"/>
    <w:rsid w:val="00FD287B"/>
    <w:rsid w:val="00FD411D"/>
    <w:rsid w:val="00FD50B5"/>
    <w:rsid w:val="00FD622F"/>
    <w:rsid w:val="00FD679E"/>
    <w:rsid w:val="00FE0958"/>
    <w:rsid w:val="00FE0AC7"/>
    <w:rsid w:val="00FE0CA7"/>
    <w:rsid w:val="00FE3C83"/>
    <w:rsid w:val="00FE5596"/>
    <w:rsid w:val="00FE6856"/>
    <w:rsid w:val="00FF2478"/>
    <w:rsid w:val="00FF3752"/>
    <w:rsid w:val="00FF498D"/>
    <w:rsid w:val="00FF6EFF"/>
    <w:rsid w:val="00FF7272"/>
    <w:rsid w:val="00FF7555"/>
    <w:rsid w:val="03248DEC"/>
    <w:rsid w:val="039EE88F"/>
    <w:rsid w:val="057D41B2"/>
    <w:rsid w:val="05855422"/>
    <w:rsid w:val="05C51FEB"/>
    <w:rsid w:val="063DA3F4"/>
    <w:rsid w:val="07C15846"/>
    <w:rsid w:val="087F0253"/>
    <w:rsid w:val="0A7F6AAE"/>
    <w:rsid w:val="0B40FCD0"/>
    <w:rsid w:val="0C62FA93"/>
    <w:rsid w:val="0E422E50"/>
    <w:rsid w:val="0F57C9CB"/>
    <w:rsid w:val="0FC36B02"/>
    <w:rsid w:val="0FD0A928"/>
    <w:rsid w:val="1432E49C"/>
    <w:rsid w:val="170A1B22"/>
    <w:rsid w:val="1BEC3954"/>
    <w:rsid w:val="1CA2D5CC"/>
    <w:rsid w:val="1D02BB73"/>
    <w:rsid w:val="1EAD549C"/>
    <w:rsid w:val="1ECC018F"/>
    <w:rsid w:val="1F6D92B0"/>
    <w:rsid w:val="1FB29985"/>
    <w:rsid w:val="22D6ACFA"/>
    <w:rsid w:val="24FD43F4"/>
    <w:rsid w:val="2505307E"/>
    <w:rsid w:val="28D65654"/>
    <w:rsid w:val="2B1AB5D3"/>
    <w:rsid w:val="2DA9F2DF"/>
    <w:rsid w:val="307BEBD9"/>
    <w:rsid w:val="30BB77FC"/>
    <w:rsid w:val="315D68D8"/>
    <w:rsid w:val="32B1C492"/>
    <w:rsid w:val="33606067"/>
    <w:rsid w:val="362F82DE"/>
    <w:rsid w:val="37815E10"/>
    <w:rsid w:val="394A5E56"/>
    <w:rsid w:val="3CAF459E"/>
    <w:rsid w:val="3DC0E839"/>
    <w:rsid w:val="3F8CD6D6"/>
    <w:rsid w:val="3FCC8192"/>
    <w:rsid w:val="400458EB"/>
    <w:rsid w:val="408D36DE"/>
    <w:rsid w:val="415CDF44"/>
    <w:rsid w:val="43DC8D7A"/>
    <w:rsid w:val="44134B17"/>
    <w:rsid w:val="4529B191"/>
    <w:rsid w:val="452D0133"/>
    <w:rsid w:val="463E1E7A"/>
    <w:rsid w:val="483B5584"/>
    <w:rsid w:val="49DFAE68"/>
    <w:rsid w:val="4A4BE707"/>
    <w:rsid w:val="4A745115"/>
    <w:rsid w:val="4D81B3B8"/>
    <w:rsid w:val="4DD85FDD"/>
    <w:rsid w:val="4F6383D6"/>
    <w:rsid w:val="4FCDBACC"/>
    <w:rsid w:val="50B00EC0"/>
    <w:rsid w:val="51959E0C"/>
    <w:rsid w:val="54349DBB"/>
    <w:rsid w:val="55B7BDD3"/>
    <w:rsid w:val="5714A5CC"/>
    <w:rsid w:val="5B98E962"/>
    <w:rsid w:val="5BDBF1D8"/>
    <w:rsid w:val="5D23C0C9"/>
    <w:rsid w:val="5FF69F27"/>
    <w:rsid w:val="63630AD1"/>
    <w:rsid w:val="639E6ECB"/>
    <w:rsid w:val="640B7039"/>
    <w:rsid w:val="6428900D"/>
    <w:rsid w:val="65DE2631"/>
    <w:rsid w:val="662020D5"/>
    <w:rsid w:val="6942A574"/>
    <w:rsid w:val="69F9FB15"/>
    <w:rsid w:val="6B1BD266"/>
    <w:rsid w:val="6B8FA158"/>
    <w:rsid w:val="6C304D2F"/>
    <w:rsid w:val="6E534439"/>
    <w:rsid w:val="6FA396CE"/>
    <w:rsid w:val="6FDB0BD3"/>
    <w:rsid w:val="74E26232"/>
    <w:rsid w:val="760ED440"/>
    <w:rsid w:val="77A6D142"/>
    <w:rsid w:val="78B2B715"/>
    <w:rsid w:val="795302E0"/>
    <w:rsid w:val="795A49A1"/>
    <w:rsid w:val="79E1B71C"/>
    <w:rsid w:val="7ADF28A5"/>
    <w:rsid w:val="7B9FFF2B"/>
    <w:rsid w:val="7C0134E6"/>
    <w:rsid w:val="7C704160"/>
    <w:rsid w:val="7CBD4887"/>
    <w:rsid w:val="7CF8701A"/>
    <w:rsid w:val="7E912930"/>
    <w:rsid w:val="7EA293B9"/>
    <w:rsid w:val="7FDC5823"/>
    <w:rsid w:val="7FF61D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AD3F5B"/>
  <w14:defaultImageDpi w14:val="300"/>
  <w15:docId w15:val="{E1F4E984-0954-4A58-B8C3-4A0719187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BSPR"/>
    <w:qFormat/>
    <w:rsid w:val="00FB57E7"/>
    <w:rPr>
      <w:rFonts w:ascii="Arial" w:hAnsi="Arial"/>
    </w:rPr>
  </w:style>
  <w:style w:type="paragraph" w:styleId="Heading1">
    <w:name w:val="heading 1"/>
    <w:basedOn w:val="Normal"/>
    <w:next w:val="Normal"/>
    <w:link w:val="Heading1Char"/>
    <w:uiPriority w:val="9"/>
    <w:qFormat/>
    <w:rsid w:val="00EE1E9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B57E7"/>
    <w:pPr>
      <w:tabs>
        <w:tab w:val="center" w:pos="4320"/>
        <w:tab w:val="right" w:pos="8640"/>
      </w:tabs>
    </w:pPr>
  </w:style>
  <w:style w:type="character" w:customStyle="1" w:styleId="HeaderChar">
    <w:name w:val="Header Char"/>
    <w:basedOn w:val="DefaultParagraphFont"/>
    <w:link w:val="Header"/>
    <w:rsid w:val="00FB57E7"/>
    <w:rPr>
      <w:rFonts w:ascii="Arial" w:hAnsi="Arial"/>
    </w:rPr>
  </w:style>
  <w:style w:type="paragraph" w:styleId="Footer">
    <w:name w:val="footer"/>
    <w:basedOn w:val="Normal"/>
    <w:link w:val="FooterChar"/>
    <w:unhideWhenUsed/>
    <w:rsid w:val="00FB57E7"/>
    <w:pPr>
      <w:tabs>
        <w:tab w:val="center" w:pos="4320"/>
        <w:tab w:val="right" w:pos="8640"/>
      </w:tabs>
    </w:pPr>
  </w:style>
  <w:style w:type="character" w:customStyle="1" w:styleId="FooterChar">
    <w:name w:val="Footer Char"/>
    <w:basedOn w:val="DefaultParagraphFont"/>
    <w:link w:val="Footer"/>
    <w:rsid w:val="00FB57E7"/>
    <w:rPr>
      <w:rFonts w:ascii="Arial" w:hAnsi="Arial"/>
    </w:rPr>
  </w:style>
  <w:style w:type="character" w:styleId="Hyperlink">
    <w:name w:val="Hyperlink"/>
    <w:uiPriority w:val="99"/>
    <w:rsid w:val="00FB57E7"/>
    <w:rPr>
      <w:color w:val="0000FF"/>
      <w:u w:val="single"/>
    </w:rPr>
  </w:style>
  <w:style w:type="character" w:styleId="FollowedHyperlink">
    <w:name w:val="FollowedHyperlink"/>
    <w:basedOn w:val="DefaultParagraphFont"/>
    <w:uiPriority w:val="99"/>
    <w:semiHidden/>
    <w:unhideWhenUsed/>
    <w:rsid w:val="00FB57E7"/>
    <w:rPr>
      <w:color w:val="800080" w:themeColor="followedHyperlink"/>
      <w:u w:val="single"/>
    </w:rPr>
  </w:style>
  <w:style w:type="paragraph" w:customStyle="1" w:styleId="PBSReleaseStyle">
    <w:name w:val="PBS Release Style"/>
    <w:basedOn w:val="Normal"/>
    <w:rsid w:val="00356FD0"/>
    <w:rPr>
      <w:rFonts w:eastAsia="Times New Roman" w:cs="Times New Roman"/>
    </w:rPr>
  </w:style>
  <w:style w:type="paragraph" w:customStyle="1" w:styleId="PBSHeadline">
    <w:name w:val="PBS Headline"/>
    <w:basedOn w:val="Normal"/>
    <w:rsid w:val="00356FD0"/>
    <w:pPr>
      <w:jc w:val="center"/>
    </w:pPr>
    <w:rPr>
      <w:rFonts w:ascii="Times New Roman" w:eastAsia="Times New Roman" w:hAnsi="Times New Roman" w:cs="Times New Roman"/>
      <w:b/>
      <w:sz w:val="32"/>
    </w:rPr>
  </w:style>
  <w:style w:type="paragraph" w:customStyle="1" w:styleId="PBSSubHead">
    <w:name w:val="PBS SubHead"/>
    <w:basedOn w:val="Normal"/>
    <w:rsid w:val="00356FD0"/>
    <w:pPr>
      <w:jc w:val="center"/>
    </w:pPr>
    <w:rPr>
      <w:rFonts w:ascii="Times New Roman" w:eastAsia="Times New Roman" w:hAnsi="Times New Roman" w:cs="Times New Roman"/>
      <w:sz w:val="26"/>
      <w:szCs w:val="28"/>
    </w:rPr>
  </w:style>
  <w:style w:type="paragraph" w:customStyle="1" w:styleId="PBSCaption">
    <w:name w:val="PBS Caption"/>
    <w:basedOn w:val="Normal"/>
    <w:rsid w:val="00356FD0"/>
    <w:pPr>
      <w:framePr w:hSpace="180" w:wrap="around" w:vAnchor="text" w:hAnchor="text" w:y="1"/>
      <w:suppressOverlap/>
    </w:pPr>
    <w:rPr>
      <w:rFonts w:ascii="Times New Roman" w:eastAsia="Times New Roman" w:hAnsi="Times New Roman" w:cs="Times New Roman"/>
      <w:i/>
      <w:sz w:val="18"/>
    </w:rPr>
  </w:style>
  <w:style w:type="paragraph" w:customStyle="1" w:styleId="PBSDateHeadline">
    <w:name w:val="PBS Date Headline"/>
    <w:basedOn w:val="PBSSubHead"/>
    <w:rsid w:val="00356FD0"/>
    <w:rPr>
      <w:b/>
    </w:rPr>
  </w:style>
  <w:style w:type="character" w:styleId="UnresolvedMention">
    <w:name w:val="Unresolved Mention"/>
    <w:basedOn w:val="DefaultParagraphFont"/>
    <w:uiPriority w:val="99"/>
    <w:semiHidden/>
    <w:unhideWhenUsed/>
    <w:rsid w:val="005A1C23"/>
    <w:rPr>
      <w:color w:val="605E5C"/>
      <w:shd w:val="clear" w:color="auto" w:fill="E1DFDD"/>
    </w:rPr>
  </w:style>
  <w:style w:type="paragraph" w:styleId="NoSpacing">
    <w:name w:val="No Spacing"/>
    <w:uiPriority w:val="1"/>
    <w:qFormat/>
    <w:rsid w:val="002B3F0B"/>
    <w:rPr>
      <w:rFonts w:ascii="Arial" w:eastAsia="Arial" w:hAnsi="Arial" w:cs="Arial"/>
      <w:sz w:val="22"/>
      <w:szCs w:val="22"/>
      <w:lang w:val="en"/>
    </w:rPr>
  </w:style>
  <w:style w:type="paragraph" w:customStyle="1" w:styleId="Default">
    <w:name w:val="Default"/>
    <w:basedOn w:val="Normal"/>
    <w:rsid w:val="002B3F0B"/>
    <w:pPr>
      <w:autoSpaceDE w:val="0"/>
      <w:autoSpaceDN w:val="0"/>
    </w:pPr>
    <w:rPr>
      <w:rFonts w:ascii="Franklin Gothic Book" w:eastAsiaTheme="minorHAnsi" w:hAnsi="Franklin Gothic Book" w:cs="Calibri"/>
      <w:color w:val="000000"/>
    </w:rPr>
  </w:style>
  <w:style w:type="character" w:styleId="Emphasis">
    <w:name w:val="Emphasis"/>
    <w:basedOn w:val="DefaultParagraphFont"/>
    <w:uiPriority w:val="20"/>
    <w:qFormat/>
    <w:rsid w:val="002B3F0B"/>
    <w:rPr>
      <w:i/>
      <w:iCs/>
    </w:rPr>
  </w:style>
  <w:style w:type="character" w:customStyle="1" w:styleId="apple-converted-space">
    <w:name w:val="apple-converted-space"/>
    <w:basedOn w:val="DefaultParagraphFont"/>
    <w:rsid w:val="002B3F0B"/>
  </w:style>
  <w:style w:type="paragraph" w:styleId="BalloonText">
    <w:name w:val="Balloon Text"/>
    <w:basedOn w:val="Normal"/>
    <w:link w:val="BalloonTextChar"/>
    <w:uiPriority w:val="99"/>
    <w:semiHidden/>
    <w:unhideWhenUsed/>
    <w:rsid w:val="00D4547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547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636AE5"/>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paragraph" w:styleId="Revision">
    <w:name w:val="Revision"/>
    <w:hidden/>
    <w:uiPriority w:val="99"/>
    <w:semiHidden/>
    <w:rsid w:val="00922C35"/>
    <w:rPr>
      <w:rFonts w:ascii="Arial" w:hAnsi="Arial"/>
    </w:rPr>
  </w:style>
  <w:style w:type="paragraph" w:styleId="NormalWeb">
    <w:name w:val="Normal (Web)"/>
    <w:basedOn w:val="Normal"/>
    <w:uiPriority w:val="99"/>
    <w:unhideWhenUsed/>
    <w:rsid w:val="00AC7F8F"/>
    <w:pPr>
      <w:spacing w:before="100" w:beforeAutospacing="1" w:after="100" w:afterAutospacing="1"/>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7063A7"/>
    <w:rPr>
      <w:b/>
      <w:bCs/>
    </w:rPr>
  </w:style>
  <w:style w:type="character" w:customStyle="1" w:styleId="CommentSubjectChar">
    <w:name w:val="Comment Subject Char"/>
    <w:basedOn w:val="CommentTextChar"/>
    <w:link w:val="CommentSubject"/>
    <w:uiPriority w:val="99"/>
    <w:semiHidden/>
    <w:rsid w:val="007063A7"/>
    <w:rPr>
      <w:rFonts w:ascii="Arial" w:hAnsi="Arial"/>
      <w:b/>
      <w:bCs/>
      <w:sz w:val="20"/>
      <w:szCs w:val="20"/>
    </w:rPr>
  </w:style>
  <w:style w:type="paragraph" w:styleId="ListParagraph">
    <w:name w:val="List Paragraph"/>
    <w:basedOn w:val="Normal"/>
    <w:uiPriority w:val="34"/>
    <w:qFormat/>
    <w:rsid w:val="00491EF6"/>
    <w:pPr>
      <w:ind w:left="720"/>
      <w:contextualSpacing/>
    </w:pPr>
  </w:style>
  <w:style w:type="paragraph" w:customStyle="1" w:styleId="p1">
    <w:name w:val="p1"/>
    <w:basedOn w:val="Normal"/>
    <w:rsid w:val="00EE1E99"/>
    <w:rPr>
      <w:rFonts w:eastAsia="Times New Roman" w:cs="Arial"/>
      <w:color w:val="1A1A1A"/>
      <w:sz w:val="18"/>
      <w:szCs w:val="18"/>
    </w:rPr>
  </w:style>
  <w:style w:type="character" w:customStyle="1" w:styleId="Heading1Char">
    <w:name w:val="Heading 1 Char"/>
    <w:basedOn w:val="DefaultParagraphFont"/>
    <w:link w:val="Heading1"/>
    <w:uiPriority w:val="9"/>
    <w:rsid w:val="00EE1E99"/>
    <w:rPr>
      <w:rFonts w:asciiTheme="majorHAnsi" w:eastAsiaTheme="majorEastAsia" w:hAnsiTheme="majorHAnsi" w:cstheme="majorBidi"/>
      <w:color w:val="365F91" w:themeColor="accent1" w:themeShade="BF"/>
      <w:sz w:val="32"/>
      <w:szCs w:val="32"/>
    </w:rPr>
  </w:style>
  <w:style w:type="character" w:customStyle="1" w:styleId="wixui-rich-texttext">
    <w:name w:val="wixui-rich-text__text"/>
    <w:basedOn w:val="DefaultParagraphFont"/>
    <w:rsid w:val="00052D9C"/>
  </w:style>
  <w:style w:type="character" w:customStyle="1" w:styleId="s1">
    <w:name w:val="s1"/>
    <w:basedOn w:val="DefaultParagraphFont"/>
    <w:rsid w:val="00A95A7B"/>
    <w:rPr>
      <w:color w:val="0B4CB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115600">
      <w:bodyDiv w:val="1"/>
      <w:marLeft w:val="0"/>
      <w:marRight w:val="0"/>
      <w:marTop w:val="0"/>
      <w:marBottom w:val="0"/>
      <w:divBdr>
        <w:top w:val="none" w:sz="0" w:space="0" w:color="auto"/>
        <w:left w:val="none" w:sz="0" w:space="0" w:color="auto"/>
        <w:bottom w:val="none" w:sz="0" w:space="0" w:color="auto"/>
        <w:right w:val="none" w:sz="0" w:space="0" w:color="auto"/>
      </w:divBdr>
    </w:div>
    <w:div w:id="35473472">
      <w:bodyDiv w:val="1"/>
      <w:marLeft w:val="0"/>
      <w:marRight w:val="0"/>
      <w:marTop w:val="0"/>
      <w:marBottom w:val="0"/>
      <w:divBdr>
        <w:top w:val="none" w:sz="0" w:space="0" w:color="auto"/>
        <w:left w:val="none" w:sz="0" w:space="0" w:color="auto"/>
        <w:bottom w:val="none" w:sz="0" w:space="0" w:color="auto"/>
        <w:right w:val="none" w:sz="0" w:space="0" w:color="auto"/>
      </w:divBdr>
    </w:div>
    <w:div w:id="48456829">
      <w:bodyDiv w:val="1"/>
      <w:marLeft w:val="0"/>
      <w:marRight w:val="0"/>
      <w:marTop w:val="0"/>
      <w:marBottom w:val="0"/>
      <w:divBdr>
        <w:top w:val="none" w:sz="0" w:space="0" w:color="auto"/>
        <w:left w:val="none" w:sz="0" w:space="0" w:color="auto"/>
        <w:bottom w:val="none" w:sz="0" w:space="0" w:color="auto"/>
        <w:right w:val="none" w:sz="0" w:space="0" w:color="auto"/>
      </w:divBdr>
    </w:div>
    <w:div w:id="199560628">
      <w:bodyDiv w:val="1"/>
      <w:marLeft w:val="0"/>
      <w:marRight w:val="0"/>
      <w:marTop w:val="0"/>
      <w:marBottom w:val="0"/>
      <w:divBdr>
        <w:top w:val="none" w:sz="0" w:space="0" w:color="auto"/>
        <w:left w:val="none" w:sz="0" w:space="0" w:color="auto"/>
        <w:bottom w:val="none" w:sz="0" w:space="0" w:color="auto"/>
        <w:right w:val="none" w:sz="0" w:space="0" w:color="auto"/>
      </w:divBdr>
    </w:div>
    <w:div w:id="212273477">
      <w:bodyDiv w:val="1"/>
      <w:marLeft w:val="0"/>
      <w:marRight w:val="0"/>
      <w:marTop w:val="0"/>
      <w:marBottom w:val="0"/>
      <w:divBdr>
        <w:top w:val="none" w:sz="0" w:space="0" w:color="auto"/>
        <w:left w:val="none" w:sz="0" w:space="0" w:color="auto"/>
        <w:bottom w:val="none" w:sz="0" w:space="0" w:color="auto"/>
        <w:right w:val="none" w:sz="0" w:space="0" w:color="auto"/>
      </w:divBdr>
    </w:div>
    <w:div w:id="272396334">
      <w:bodyDiv w:val="1"/>
      <w:marLeft w:val="0"/>
      <w:marRight w:val="0"/>
      <w:marTop w:val="0"/>
      <w:marBottom w:val="0"/>
      <w:divBdr>
        <w:top w:val="none" w:sz="0" w:space="0" w:color="auto"/>
        <w:left w:val="none" w:sz="0" w:space="0" w:color="auto"/>
        <w:bottom w:val="none" w:sz="0" w:space="0" w:color="auto"/>
        <w:right w:val="none" w:sz="0" w:space="0" w:color="auto"/>
      </w:divBdr>
    </w:div>
    <w:div w:id="422799116">
      <w:bodyDiv w:val="1"/>
      <w:marLeft w:val="0"/>
      <w:marRight w:val="0"/>
      <w:marTop w:val="0"/>
      <w:marBottom w:val="0"/>
      <w:divBdr>
        <w:top w:val="none" w:sz="0" w:space="0" w:color="auto"/>
        <w:left w:val="none" w:sz="0" w:space="0" w:color="auto"/>
        <w:bottom w:val="none" w:sz="0" w:space="0" w:color="auto"/>
        <w:right w:val="none" w:sz="0" w:space="0" w:color="auto"/>
      </w:divBdr>
    </w:div>
    <w:div w:id="629361029">
      <w:bodyDiv w:val="1"/>
      <w:marLeft w:val="0"/>
      <w:marRight w:val="0"/>
      <w:marTop w:val="0"/>
      <w:marBottom w:val="0"/>
      <w:divBdr>
        <w:top w:val="none" w:sz="0" w:space="0" w:color="auto"/>
        <w:left w:val="none" w:sz="0" w:space="0" w:color="auto"/>
        <w:bottom w:val="none" w:sz="0" w:space="0" w:color="auto"/>
        <w:right w:val="none" w:sz="0" w:space="0" w:color="auto"/>
      </w:divBdr>
      <w:divsChild>
        <w:div w:id="2168196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4089192">
              <w:marLeft w:val="0"/>
              <w:marRight w:val="0"/>
              <w:marTop w:val="0"/>
              <w:marBottom w:val="0"/>
              <w:divBdr>
                <w:top w:val="none" w:sz="0" w:space="0" w:color="auto"/>
                <w:left w:val="none" w:sz="0" w:space="0" w:color="auto"/>
                <w:bottom w:val="none" w:sz="0" w:space="0" w:color="auto"/>
                <w:right w:val="none" w:sz="0" w:space="0" w:color="auto"/>
              </w:divBdr>
              <w:divsChild>
                <w:div w:id="2104449778">
                  <w:marLeft w:val="0"/>
                  <w:marRight w:val="0"/>
                  <w:marTop w:val="0"/>
                  <w:marBottom w:val="0"/>
                  <w:divBdr>
                    <w:top w:val="none" w:sz="0" w:space="0" w:color="auto"/>
                    <w:left w:val="none" w:sz="0" w:space="0" w:color="auto"/>
                    <w:bottom w:val="none" w:sz="0" w:space="0" w:color="auto"/>
                    <w:right w:val="none" w:sz="0" w:space="0" w:color="auto"/>
                  </w:divBdr>
                  <w:divsChild>
                    <w:div w:id="730421961">
                      <w:marLeft w:val="0"/>
                      <w:marRight w:val="0"/>
                      <w:marTop w:val="0"/>
                      <w:marBottom w:val="0"/>
                      <w:divBdr>
                        <w:top w:val="none" w:sz="0" w:space="0" w:color="auto"/>
                        <w:left w:val="none" w:sz="0" w:space="0" w:color="auto"/>
                        <w:bottom w:val="none" w:sz="0" w:space="0" w:color="auto"/>
                        <w:right w:val="none" w:sz="0" w:space="0" w:color="auto"/>
                      </w:divBdr>
                      <w:divsChild>
                        <w:div w:id="1220480809">
                          <w:marLeft w:val="0"/>
                          <w:marRight w:val="0"/>
                          <w:marTop w:val="0"/>
                          <w:marBottom w:val="0"/>
                          <w:divBdr>
                            <w:top w:val="none" w:sz="0" w:space="0" w:color="auto"/>
                            <w:left w:val="none" w:sz="0" w:space="0" w:color="auto"/>
                            <w:bottom w:val="none" w:sz="0" w:space="0" w:color="auto"/>
                            <w:right w:val="none" w:sz="0" w:space="0" w:color="auto"/>
                          </w:divBdr>
                          <w:divsChild>
                            <w:div w:id="1368601732">
                              <w:marLeft w:val="0"/>
                              <w:marRight w:val="0"/>
                              <w:marTop w:val="0"/>
                              <w:marBottom w:val="0"/>
                              <w:divBdr>
                                <w:top w:val="none" w:sz="0" w:space="0" w:color="auto"/>
                                <w:left w:val="none" w:sz="0" w:space="0" w:color="auto"/>
                                <w:bottom w:val="none" w:sz="0" w:space="0" w:color="auto"/>
                                <w:right w:val="none" w:sz="0" w:space="0" w:color="auto"/>
                              </w:divBdr>
                              <w:divsChild>
                                <w:div w:id="17308805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9596325">
      <w:bodyDiv w:val="1"/>
      <w:marLeft w:val="0"/>
      <w:marRight w:val="0"/>
      <w:marTop w:val="0"/>
      <w:marBottom w:val="0"/>
      <w:divBdr>
        <w:top w:val="none" w:sz="0" w:space="0" w:color="auto"/>
        <w:left w:val="none" w:sz="0" w:space="0" w:color="auto"/>
        <w:bottom w:val="none" w:sz="0" w:space="0" w:color="auto"/>
        <w:right w:val="none" w:sz="0" w:space="0" w:color="auto"/>
      </w:divBdr>
    </w:div>
    <w:div w:id="1031078733">
      <w:bodyDiv w:val="1"/>
      <w:marLeft w:val="0"/>
      <w:marRight w:val="0"/>
      <w:marTop w:val="0"/>
      <w:marBottom w:val="0"/>
      <w:divBdr>
        <w:top w:val="none" w:sz="0" w:space="0" w:color="auto"/>
        <w:left w:val="none" w:sz="0" w:space="0" w:color="auto"/>
        <w:bottom w:val="none" w:sz="0" w:space="0" w:color="auto"/>
        <w:right w:val="none" w:sz="0" w:space="0" w:color="auto"/>
      </w:divBdr>
    </w:div>
    <w:div w:id="1318680788">
      <w:bodyDiv w:val="1"/>
      <w:marLeft w:val="0"/>
      <w:marRight w:val="0"/>
      <w:marTop w:val="0"/>
      <w:marBottom w:val="0"/>
      <w:divBdr>
        <w:top w:val="none" w:sz="0" w:space="0" w:color="auto"/>
        <w:left w:val="none" w:sz="0" w:space="0" w:color="auto"/>
        <w:bottom w:val="none" w:sz="0" w:space="0" w:color="auto"/>
        <w:right w:val="none" w:sz="0" w:space="0" w:color="auto"/>
      </w:divBdr>
      <w:divsChild>
        <w:div w:id="19686584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8517670">
              <w:marLeft w:val="0"/>
              <w:marRight w:val="0"/>
              <w:marTop w:val="0"/>
              <w:marBottom w:val="0"/>
              <w:divBdr>
                <w:top w:val="none" w:sz="0" w:space="0" w:color="auto"/>
                <w:left w:val="none" w:sz="0" w:space="0" w:color="auto"/>
                <w:bottom w:val="none" w:sz="0" w:space="0" w:color="auto"/>
                <w:right w:val="none" w:sz="0" w:space="0" w:color="auto"/>
              </w:divBdr>
              <w:divsChild>
                <w:div w:id="1765761705">
                  <w:marLeft w:val="0"/>
                  <w:marRight w:val="0"/>
                  <w:marTop w:val="0"/>
                  <w:marBottom w:val="0"/>
                  <w:divBdr>
                    <w:top w:val="none" w:sz="0" w:space="0" w:color="auto"/>
                    <w:left w:val="none" w:sz="0" w:space="0" w:color="auto"/>
                    <w:bottom w:val="none" w:sz="0" w:space="0" w:color="auto"/>
                    <w:right w:val="none" w:sz="0" w:space="0" w:color="auto"/>
                  </w:divBdr>
                  <w:divsChild>
                    <w:div w:id="337850704">
                      <w:marLeft w:val="0"/>
                      <w:marRight w:val="0"/>
                      <w:marTop w:val="0"/>
                      <w:marBottom w:val="0"/>
                      <w:divBdr>
                        <w:top w:val="none" w:sz="0" w:space="0" w:color="auto"/>
                        <w:left w:val="none" w:sz="0" w:space="0" w:color="auto"/>
                        <w:bottom w:val="none" w:sz="0" w:space="0" w:color="auto"/>
                        <w:right w:val="none" w:sz="0" w:space="0" w:color="auto"/>
                      </w:divBdr>
                      <w:divsChild>
                        <w:div w:id="436755586">
                          <w:marLeft w:val="0"/>
                          <w:marRight w:val="0"/>
                          <w:marTop w:val="0"/>
                          <w:marBottom w:val="0"/>
                          <w:divBdr>
                            <w:top w:val="none" w:sz="0" w:space="0" w:color="auto"/>
                            <w:left w:val="none" w:sz="0" w:space="0" w:color="auto"/>
                            <w:bottom w:val="none" w:sz="0" w:space="0" w:color="auto"/>
                            <w:right w:val="none" w:sz="0" w:space="0" w:color="auto"/>
                          </w:divBdr>
                          <w:divsChild>
                            <w:div w:id="33582699">
                              <w:marLeft w:val="0"/>
                              <w:marRight w:val="0"/>
                              <w:marTop w:val="0"/>
                              <w:marBottom w:val="0"/>
                              <w:divBdr>
                                <w:top w:val="none" w:sz="0" w:space="0" w:color="auto"/>
                                <w:left w:val="none" w:sz="0" w:space="0" w:color="auto"/>
                                <w:bottom w:val="none" w:sz="0" w:space="0" w:color="auto"/>
                                <w:right w:val="none" w:sz="0" w:space="0" w:color="auto"/>
                              </w:divBdr>
                              <w:divsChild>
                                <w:div w:id="2533180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0562036">
                                      <w:marLeft w:val="1440"/>
                                      <w:marRight w:val="0"/>
                                      <w:marTop w:val="0"/>
                                      <w:marBottom w:val="0"/>
                                      <w:divBdr>
                                        <w:top w:val="none" w:sz="0" w:space="0" w:color="auto"/>
                                        <w:left w:val="none" w:sz="0" w:space="0" w:color="auto"/>
                                        <w:bottom w:val="none" w:sz="0" w:space="0" w:color="auto"/>
                                        <w:right w:val="none" w:sz="0" w:space="0" w:color="auto"/>
                                      </w:divBdr>
                                    </w:div>
                                    <w:div w:id="688601092">
                                      <w:marLeft w:val="1440"/>
                                      <w:marRight w:val="0"/>
                                      <w:marTop w:val="0"/>
                                      <w:marBottom w:val="0"/>
                                      <w:divBdr>
                                        <w:top w:val="none" w:sz="0" w:space="0" w:color="auto"/>
                                        <w:left w:val="none" w:sz="0" w:space="0" w:color="auto"/>
                                        <w:bottom w:val="none" w:sz="0" w:space="0" w:color="auto"/>
                                        <w:right w:val="none" w:sz="0" w:space="0" w:color="auto"/>
                                      </w:divBdr>
                                    </w:div>
                                    <w:div w:id="1147085007">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4199348">
      <w:bodyDiv w:val="1"/>
      <w:marLeft w:val="0"/>
      <w:marRight w:val="0"/>
      <w:marTop w:val="0"/>
      <w:marBottom w:val="0"/>
      <w:divBdr>
        <w:top w:val="none" w:sz="0" w:space="0" w:color="auto"/>
        <w:left w:val="none" w:sz="0" w:space="0" w:color="auto"/>
        <w:bottom w:val="none" w:sz="0" w:space="0" w:color="auto"/>
        <w:right w:val="none" w:sz="0" w:space="0" w:color="auto"/>
      </w:divBdr>
      <w:divsChild>
        <w:div w:id="1963800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4755608">
              <w:marLeft w:val="0"/>
              <w:marRight w:val="0"/>
              <w:marTop w:val="0"/>
              <w:marBottom w:val="0"/>
              <w:divBdr>
                <w:top w:val="none" w:sz="0" w:space="0" w:color="auto"/>
                <w:left w:val="none" w:sz="0" w:space="0" w:color="auto"/>
                <w:bottom w:val="none" w:sz="0" w:space="0" w:color="auto"/>
                <w:right w:val="none" w:sz="0" w:space="0" w:color="auto"/>
              </w:divBdr>
              <w:divsChild>
                <w:div w:id="725687285">
                  <w:marLeft w:val="0"/>
                  <w:marRight w:val="0"/>
                  <w:marTop w:val="0"/>
                  <w:marBottom w:val="0"/>
                  <w:divBdr>
                    <w:top w:val="none" w:sz="0" w:space="0" w:color="auto"/>
                    <w:left w:val="none" w:sz="0" w:space="0" w:color="auto"/>
                    <w:bottom w:val="none" w:sz="0" w:space="0" w:color="auto"/>
                    <w:right w:val="none" w:sz="0" w:space="0" w:color="auto"/>
                  </w:divBdr>
                  <w:divsChild>
                    <w:div w:id="513883405">
                      <w:marLeft w:val="0"/>
                      <w:marRight w:val="0"/>
                      <w:marTop w:val="0"/>
                      <w:marBottom w:val="0"/>
                      <w:divBdr>
                        <w:top w:val="none" w:sz="0" w:space="0" w:color="auto"/>
                        <w:left w:val="none" w:sz="0" w:space="0" w:color="auto"/>
                        <w:bottom w:val="none" w:sz="0" w:space="0" w:color="auto"/>
                        <w:right w:val="none" w:sz="0" w:space="0" w:color="auto"/>
                      </w:divBdr>
                      <w:divsChild>
                        <w:div w:id="1323505159">
                          <w:marLeft w:val="0"/>
                          <w:marRight w:val="0"/>
                          <w:marTop w:val="0"/>
                          <w:marBottom w:val="0"/>
                          <w:divBdr>
                            <w:top w:val="none" w:sz="0" w:space="0" w:color="auto"/>
                            <w:left w:val="none" w:sz="0" w:space="0" w:color="auto"/>
                            <w:bottom w:val="none" w:sz="0" w:space="0" w:color="auto"/>
                            <w:right w:val="none" w:sz="0" w:space="0" w:color="auto"/>
                          </w:divBdr>
                          <w:divsChild>
                            <w:div w:id="1422410832">
                              <w:marLeft w:val="0"/>
                              <w:marRight w:val="0"/>
                              <w:marTop w:val="0"/>
                              <w:marBottom w:val="0"/>
                              <w:divBdr>
                                <w:top w:val="none" w:sz="0" w:space="0" w:color="auto"/>
                                <w:left w:val="none" w:sz="0" w:space="0" w:color="auto"/>
                                <w:bottom w:val="none" w:sz="0" w:space="0" w:color="auto"/>
                                <w:right w:val="none" w:sz="0" w:space="0" w:color="auto"/>
                              </w:divBdr>
                              <w:divsChild>
                                <w:div w:id="990016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54601371">
                                      <w:marLeft w:val="1440"/>
                                      <w:marRight w:val="0"/>
                                      <w:marTop w:val="0"/>
                                      <w:marBottom w:val="0"/>
                                      <w:divBdr>
                                        <w:top w:val="none" w:sz="0" w:space="0" w:color="auto"/>
                                        <w:left w:val="none" w:sz="0" w:space="0" w:color="auto"/>
                                        <w:bottom w:val="none" w:sz="0" w:space="0" w:color="auto"/>
                                        <w:right w:val="none" w:sz="0" w:space="0" w:color="auto"/>
                                      </w:divBdr>
                                    </w:div>
                                    <w:div w:id="1328174186">
                                      <w:marLeft w:val="1440"/>
                                      <w:marRight w:val="0"/>
                                      <w:marTop w:val="0"/>
                                      <w:marBottom w:val="0"/>
                                      <w:divBdr>
                                        <w:top w:val="none" w:sz="0" w:space="0" w:color="auto"/>
                                        <w:left w:val="none" w:sz="0" w:space="0" w:color="auto"/>
                                        <w:bottom w:val="none" w:sz="0" w:space="0" w:color="auto"/>
                                        <w:right w:val="none" w:sz="0" w:space="0" w:color="auto"/>
                                      </w:divBdr>
                                    </w:div>
                                    <w:div w:id="1980643163">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656778">
      <w:bodyDiv w:val="1"/>
      <w:marLeft w:val="0"/>
      <w:marRight w:val="0"/>
      <w:marTop w:val="0"/>
      <w:marBottom w:val="0"/>
      <w:divBdr>
        <w:top w:val="none" w:sz="0" w:space="0" w:color="auto"/>
        <w:left w:val="none" w:sz="0" w:space="0" w:color="auto"/>
        <w:bottom w:val="none" w:sz="0" w:space="0" w:color="auto"/>
        <w:right w:val="none" w:sz="0" w:space="0" w:color="auto"/>
      </w:divBdr>
      <w:divsChild>
        <w:div w:id="750002484">
          <w:marLeft w:val="0"/>
          <w:marRight w:val="0"/>
          <w:marTop w:val="0"/>
          <w:marBottom w:val="0"/>
          <w:divBdr>
            <w:top w:val="none" w:sz="0" w:space="0" w:color="auto"/>
            <w:left w:val="none" w:sz="0" w:space="0" w:color="auto"/>
            <w:bottom w:val="none" w:sz="0" w:space="0" w:color="auto"/>
            <w:right w:val="none" w:sz="0" w:space="0" w:color="auto"/>
          </w:divBdr>
        </w:div>
        <w:div w:id="1542983633">
          <w:marLeft w:val="0"/>
          <w:marRight w:val="0"/>
          <w:marTop w:val="0"/>
          <w:marBottom w:val="0"/>
          <w:divBdr>
            <w:top w:val="none" w:sz="0" w:space="0" w:color="auto"/>
            <w:left w:val="none" w:sz="0" w:space="0" w:color="auto"/>
            <w:bottom w:val="none" w:sz="0" w:space="0" w:color="auto"/>
            <w:right w:val="none" w:sz="0" w:space="0" w:color="auto"/>
          </w:divBdr>
        </w:div>
      </w:divsChild>
    </w:div>
    <w:div w:id="1780563430">
      <w:bodyDiv w:val="1"/>
      <w:marLeft w:val="0"/>
      <w:marRight w:val="0"/>
      <w:marTop w:val="0"/>
      <w:marBottom w:val="0"/>
      <w:divBdr>
        <w:top w:val="none" w:sz="0" w:space="0" w:color="auto"/>
        <w:left w:val="none" w:sz="0" w:space="0" w:color="auto"/>
        <w:bottom w:val="none" w:sz="0" w:space="0" w:color="auto"/>
        <w:right w:val="none" w:sz="0" w:space="0" w:color="auto"/>
      </w:divBdr>
    </w:div>
    <w:div w:id="2041279658">
      <w:bodyDiv w:val="1"/>
      <w:marLeft w:val="0"/>
      <w:marRight w:val="0"/>
      <w:marTop w:val="0"/>
      <w:marBottom w:val="0"/>
      <w:divBdr>
        <w:top w:val="none" w:sz="0" w:space="0" w:color="auto"/>
        <w:left w:val="none" w:sz="0" w:space="0" w:color="auto"/>
        <w:bottom w:val="none" w:sz="0" w:space="0" w:color="auto"/>
        <w:right w:val="none" w:sz="0" w:space="0" w:color="auto"/>
      </w:divBdr>
      <w:divsChild>
        <w:div w:id="16662771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874051">
              <w:marLeft w:val="0"/>
              <w:marRight w:val="0"/>
              <w:marTop w:val="0"/>
              <w:marBottom w:val="0"/>
              <w:divBdr>
                <w:top w:val="none" w:sz="0" w:space="0" w:color="auto"/>
                <w:left w:val="none" w:sz="0" w:space="0" w:color="auto"/>
                <w:bottom w:val="none" w:sz="0" w:space="0" w:color="auto"/>
                <w:right w:val="none" w:sz="0" w:space="0" w:color="auto"/>
              </w:divBdr>
              <w:divsChild>
                <w:div w:id="615066287">
                  <w:marLeft w:val="0"/>
                  <w:marRight w:val="0"/>
                  <w:marTop w:val="0"/>
                  <w:marBottom w:val="0"/>
                  <w:divBdr>
                    <w:top w:val="none" w:sz="0" w:space="0" w:color="auto"/>
                    <w:left w:val="none" w:sz="0" w:space="0" w:color="auto"/>
                    <w:bottom w:val="none" w:sz="0" w:space="0" w:color="auto"/>
                    <w:right w:val="none" w:sz="0" w:space="0" w:color="auto"/>
                  </w:divBdr>
                  <w:divsChild>
                    <w:div w:id="561716287">
                      <w:marLeft w:val="0"/>
                      <w:marRight w:val="0"/>
                      <w:marTop w:val="0"/>
                      <w:marBottom w:val="0"/>
                      <w:divBdr>
                        <w:top w:val="none" w:sz="0" w:space="0" w:color="auto"/>
                        <w:left w:val="none" w:sz="0" w:space="0" w:color="auto"/>
                        <w:bottom w:val="none" w:sz="0" w:space="0" w:color="auto"/>
                        <w:right w:val="none" w:sz="0" w:space="0" w:color="auto"/>
                      </w:divBdr>
                      <w:divsChild>
                        <w:div w:id="115411369">
                          <w:marLeft w:val="0"/>
                          <w:marRight w:val="0"/>
                          <w:marTop w:val="0"/>
                          <w:marBottom w:val="0"/>
                          <w:divBdr>
                            <w:top w:val="none" w:sz="0" w:space="0" w:color="auto"/>
                            <w:left w:val="none" w:sz="0" w:space="0" w:color="auto"/>
                            <w:bottom w:val="none" w:sz="0" w:space="0" w:color="auto"/>
                            <w:right w:val="none" w:sz="0" w:space="0" w:color="auto"/>
                          </w:divBdr>
                          <w:divsChild>
                            <w:div w:id="671569583">
                              <w:marLeft w:val="0"/>
                              <w:marRight w:val="0"/>
                              <w:marTop w:val="0"/>
                              <w:marBottom w:val="0"/>
                              <w:divBdr>
                                <w:top w:val="none" w:sz="0" w:space="0" w:color="auto"/>
                                <w:left w:val="none" w:sz="0" w:space="0" w:color="auto"/>
                                <w:bottom w:val="none" w:sz="0" w:space="0" w:color="auto"/>
                                <w:right w:val="none" w:sz="0" w:space="0" w:color="auto"/>
                              </w:divBdr>
                              <w:divsChild>
                                <w:div w:id="1274943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ogetherinhopeproject.org/choir" TargetMode="External"/><Relationship Id="rId18" Type="http://schemas.openxmlformats.org/officeDocument/2006/relationships/hyperlink" Target="https://www.singdemocracy250.org/events/allamerica" TargetMode="External"/><Relationship Id="rId26" Type="http://schemas.openxmlformats.org/officeDocument/2006/relationships/hyperlink" Target="https://pbskids.org/" TargetMode="External"/><Relationship Id="rId39" Type="http://schemas.openxmlformats.org/officeDocument/2006/relationships/hyperlink" Target="mailto:mjtiger@pbs.org" TargetMode="External"/><Relationship Id="rId21" Type="http://schemas.openxmlformats.org/officeDocument/2006/relationships/hyperlink" Target="https://www.singdemocracy250.org/" TargetMode="External"/><Relationship Id="rId34" Type="http://schemas.openxmlformats.org/officeDocument/2006/relationships/hyperlink" Target="https://www.instagram.com/pbs/?hl=en" TargetMode="External"/><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horalartsensemble.org/" TargetMode="External"/><Relationship Id="rId29" Type="http://schemas.openxmlformats.org/officeDocument/2006/relationships/hyperlink" Target="https://pbskids.org/apps/pbs-kids-game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org/pbs-video-app/" TargetMode="External"/><Relationship Id="rId24" Type="http://schemas.openxmlformats.org/officeDocument/2006/relationships/hyperlink" Target="https://www.foregroundproductions.com/" TargetMode="External"/><Relationship Id="rId32" Type="http://schemas.openxmlformats.org/officeDocument/2006/relationships/hyperlink" Target="https://www.facebook.com/pbs" TargetMode="External"/><Relationship Id="rId37" Type="http://schemas.openxmlformats.org/officeDocument/2006/relationships/hyperlink" Target="https://x.com/PBS_PR" TargetMode="External"/><Relationship Id="rId40" Type="http://schemas.openxmlformats.org/officeDocument/2006/relationships/hyperlink" Target="mailto:amanda@bucklesweet.com" TargetMode="Externa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nstate.edu/academics/majors/music/ensembles/choir" TargetMode="External"/><Relationship Id="rId23" Type="http://schemas.openxmlformats.org/officeDocument/2006/relationships/hyperlink" Target="https://www.thirty-fifth.com/home" TargetMode="External"/><Relationship Id="rId28" Type="http://schemas.openxmlformats.org/officeDocument/2006/relationships/hyperlink" Target="https://pbskids.org/apps/pbs-kids-video" TargetMode="External"/><Relationship Id="rId36" Type="http://schemas.openxmlformats.org/officeDocument/2006/relationships/hyperlink" Target="https://pressroom.pbs.org/" TargetMode="External"/><Relationship Id="rId10" Type="http://schemas.openxmlformats.org/officeDocument/2006/relationships/hyperlink" Target="http://www.pbs.org/" TargetMode="External"/><Relationship Id="rId19" Type="http://schemas.openxmlformats.org/officeDocument/2006/relationships/hyperlink" Target="http://PBS.org" TargetMode="External"/><Relationship Id="rId31" Type="http://schemas.openxmlformats.org/officeDocument/2006/relationships/hyperlink" Target="https://www.pbs.org/"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pbs.org/tv_schedules/" TargetMode="External"/><Relationship Id="rId14" Type="http://schemas.openxmlformats.org/officeDocument/2006/relationships/hyperlink" Target="https://www.css.edu/academics/programs/non-degree/music-ensembles/" TargetMode="External"/><Relationship Id="rId22" Type="http://schemas.openxmlformats.org/officeDocument/2006/relationships/hyperlink" Target="http://ppf.org/pp" TargetMode="External"/><Relationship Id="rId27" Type="http://schemas.openxmlformats.org/officeDocument/2006/relationships/hyperlink" Target="https://pbskids.org/" TargetMode="External"/><Relationship Id="rId30" Type="http://schemas.openxmlformats.org/officeDocument/2006/relationships/hyperlink" Target="https://www.pbslearningmedia.org/" TargetMode="External"/><Relationship Id="rId35" Type="http://schemas.openxmlformats.org/officeDocument/2006/relationships/hyperlink" Target="https://www.pbs.org/pbs-app/" TargetMode="External"/><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pbs.org/pbs-video-app/" TargetMode="External"/><Relationship Id="rId17" Type="http://schemas.openxmlformats.org/officeDocument/2006/relationships/hyperlink" Target="https://honorschoirs.org/" TargetMode="External"/><Relationship Id="rId25" Type="http://schemas.openxmlformats.org/officeDocument/2006/relationships/hyperlink" Target="https://www.pbs.org/" TargetMode="External"/><Relationship Id="rId33" Type="http://schemas.openxmlformats.org/officeDocument/2006/relationships/hyperlink" Target="https://www.facebook.com/pbs" TargetMode="External"/><Relationship Id="rId38" Type="http://schemas.openxmlformats.org/officeDocument/2006/relationships/hyperlink" Target="https://x.com/PBS_PR" TargetMode="External"/><Relationship Id="rId46" Type="http://schemas.openxmlformats.org/officeDocument/2006/relationships/fontTable" Target="fontTable.xml"/><Relationship Id="rId20" Type="http://schemas.openxmlformats.org/officeDocument/2006/relationships/hyperlink" Target="https://www.togetherinhopeproject.org/" TargetMode="External"/><Relationship Id="rId41" Type="http://schemas.openxmlformats.org/officeDocument/2006/relationships/hyperlink" Target="http://pressroom.pbs.org/"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facebook.com/pbs" TargetMode="External"/><Relationship Id="rId2" Type="http://schemas.openxmlformats.org/officeDocument/2006/relationships/hyperlink" Target="http://pbs.org/pressroom" TargetMode="External"/><Relationship Id="rId1" Type="http://schemas.openxmlformats.org/officeDocument/2006/relationships/hyperlink" Target="http://www.pbs.org/" TargetMode="External"/><Relationship Id="rId5" Type="http://schemas.openxmlformats.org/officeDocument/2006/relationships/hyperlink" Target="https://x.com/PBS_PR" TargetMode="External"/><Relationship Id="rId4" Type="http://schemas.openxmlformats.org/officeDocument/2006/relationships/hyperlink" Target="http://www.youtube.com/pb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B2FD9-FD33-5D41-AEAC-4EFBABA52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1918</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 M. Godwin</dc:creator>
  <cp:keywords/>
  <dc:description/>
  <cp:lastModifiedBy>Cara White</cp:lastModifiedBy>
  <cp:revision>6</cp:revision>
  <dcterms:created xsi:type="dcterms:W3CDTF">2026-08-06T18:50:00Z</dcterms:created>
  <dcterms:modified xsi:type="dcterms:W3CDTF">2026-08-06T18:52:00Z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eb452d9a-67ea-4e9f-b9dd-085358a2eb8e</vt:lpwstr>
  </property>
</Properties>
</file>