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08EC9" w14:textId="77777777" w:rsidR="00407B1B" w:rsidRDefault="00407B1B" w:rsidP="00A703DC">
      <w:pPr>
        <w:pStyle w:val="PBSHeadline"/>
        <w:rPr>
          <w:rFonts w:asciiTheme="minorBidi" w:hAnsiTheme="minorBidi" w:cstheme="minorBidi"/>
          <w:szCs w:val="32"/>
        </w:rPr>
      </w:pPr>
    </w:p>
    <w:p w14:paraId="78595E3B" w14:textId="77777777" w:rsidR="00C4691F" w:rsidRDefault="00407B1B" w:rsidP="00407B1B">
      <w:pPr>
        <w:jc w:val="center"/>
        <w:rPr>
          <w:rFonts w:eastAsia="Times New Roman" w:cs="Arial"/>
          <w:b/>
          <w:sz w:val="32"/>
          <w:szCs w:val="32"/>
        </w:rPr>
      </w:pPr>
      <w:r w:rsidRPr="00407B1B">
        <w:rPr>
          <w:rFonts w:eastAsia="Times New Roman" w:cs="Arial"/>
          <w:b/>
          <w:sz w:val="32"/>
          <w:szCs w:val="32"/>
        </w:rPr>
        <w:t xml:space="preserve">Celebrate the Holidays with </w:t>
      </w:r>
    </w:p>
    <w:p w14:paraId="14739D5E" w14:textId="1780F4F2" w:rsidR="00407B1B" w:rsidRPr="00407B1B" w:rsidRDefault="00407B1B" w:rsidP="00C4691F">
      <w:pPr>
        <w:jc w:val="center"/>
        <w:rPr>
          <w:rFonts w:eastAsia="Times New Roman" w:cs="Arial"/>
          <w:b/>
          <w:sz w:val="32"/>
          <w:szCs w:val="32"/>
        </w:rPr>
      </w:pPr>
      <w:r w:rsidRPr="00407B1B">
        <w:rPr>
          <w:rFonts w:eastAsia="Times New Roman" w:cs="Arial"/>
          <w:b/>
          <w:sz w:val="32"/>
          <w:szCs w:val="32"/>
        </w:rPr>
        <w:t>LUCY WORSLEY’S 12 DAYS OF TUDOR CHRISTMAS</w:t>
      </w:r>
    </w:p>
    <w:p w14:paraId="2477FB7C" w14:textId="1349B09B" w:rsidR="00407B1B" w:rsidRDefault="00407B1B" w:rsidP="00F017CF">
      <w:pPr>
        <w:jc w:val="center"/>
        <w:rPr>
          <w:rFonts w:eastAsia="Times New Roman" w:cs="Arial"/>
          <w:b/>
          <w:sz w:val="28"/>
          <w:szCs w:val="28"/>
        </w:rPr>
      </w:pPr>
      <w:r w:rsidRPr="00407B1B">
        <w:rPr>
          <w:rFonts w:eastAsia="Times New Roman" w:cs="Arial"/>
          <w:b/>
          <w:sz w:val="28"/>
          <w:szCs w:val="28"/>
        </w:rPr>
        <w:t>Wednesday, December 25, 2019</w:t>
      </w:r>
      <w:r w:rsidR="00F017CF">
        <w:rPr>
          <w:rFonts w:eastAsia="Times New Roman" w:cs="Arial"/>
          <w:b/>
          <w:sz w:val="28"/>
          <w:szCs w:val="28"/>
        </w:rPr>
        <w:t xml:space="preserve"> on PBS</w:t>
      </w:r>
    </w:p>
    <w:p w14:paraId="0D08EBF3" w14:textId="77777777" w:rsidR="00F017CF" w:rsidRPr="00F017CF" w:rsidRDefault="00F017CF" w:rsidP="00F017CF">
      <w:pPr>
        <w:jc w:val="center"/>
        <w:rPr>
          <w:rFonts w:eastAsia="Times New Roman" w:cs="Arial"/>
          <w:b/>
          <w:sz w:val="28"/>
          <w:szCs w:val="28"/>
        </w:rPr>
      </w:pPr>
    </w:p>
    <w:p w14:paraId="1A404570" w14:textId="4C6CC7A8" w:rsidR="00407B1B" w:rsidRPr="00407B1B" w:rsidRDefault="00407B1B" w:rsidP="00407B1B">
      <w:pPr>
        <w:jc w:val="center"/>
        <w:rPr>
          <w:rFonts w:eastAsia="Times New Roman" w:cs="Arial"/>
          <w:b/>
          <w:sz w:val="28"/>
          <w:szCs w:val="28"/>
        </w:rPr>
      </w:pPr>
      <w:r w:rsidRPr="00407B1B">
        <w:rPr>
          <w:rFonts w:eastAsia="Times New Roman" w:cs="Arial"/>
          <w:b/>
          <w:sz w:val="28"/>
          <w:szCs w:val="28"/>
        </w:rPr>
        <w:t>New Special Hosted by the Popular British Historian Recreates the Lavish Christmas Festivities</w:t>
      </w:r>
      <w:r w:rsidR="00F017CF">
        <w:rPr>
          <w:rFonts w:eastAsia="Times New Roman" w:cs="Arial"/>
          <w:b/>
          <w:sz w:val="28"/>
          <w:szCs w:val="28"/>
        </w:rPr>
        <w:t xml:space="preserve"> of</w:t>
      </w:r>
      <w:r w:rsidRPr="00407B1B">
        <w:rPr>
          <w:rFonts w:eastAsia="Times New Roman" w:cs="Arial"/>
          <w:b/>
          <w:sz w:val="28"/>
          <w:szCs w:val="28"/>
        </w:rPr>
        <w:t xml:space="preserve"> Henry VII</w:t>
      </w:r>
      <w:r w:rsidR="00721672">
        <w:rPr>
          <w:rFonts w:eastAsia="Times New Roman" w:cs="Arial"/>
          <w:b/>
          <w:sz w:val="28"/>
          <w:szCs w:val="28"/>
        </w:rPr>
        <w:t>I</w:t>
      </w:r>
    </w:p>
    <w:p w14:paraId="2EB48D77" w14:textId="77777777" w:rsidR="00407B1B" w:rsidRPr="004614BC" w:rsidRDefault="00407B1B" w:rsidP="00407B1B">
      <w:pPr>
        <w:jc w:val="center"/>
        <w:rPr>
          <w:rFonts w:eastAsia="Times New Roman" w:cs="Arial"/>
          <w:b/>
          <w:sz w:val="32"/>
        </w:rPr>
      </w:pPr>
    </w:p>
    <w:p w14:paraId="5FA3D569" w14:textId="77777777" w:rsidR="00407B1B" w:rsidRPr="004614BC" w:rsidRDefault="00407B1B" w:rsidP="00407B1B">
      <w:pPr>
        <w:rPr>
          <w:rFonts w:ascii="Times New Roman" w:eastAsia="Times New Roman" w:hAnsi="Times New Roman" w:cs="Arial"/>
        </w:rPr>
      </w:pPr>
    </w:p>
    <w:p w14:paraId="2CCC0E3C" w14:textId="6EBF983C" w:rsidR="00407B1B" w:rsidRDefault="00407B1B" w:rsidP="00407B1B">
      <w:pPr>
        <w:rPr>
          <w:rFonts w:eastAsia="Times New Roman" w:cs="Arial"/>
        </w:rPr>
      </w:pPr>
      <w:r w:rsidRPr="004614BC">
        <w:rPr>
          <w:rFonts w:eastAsia="Times New Roman" w:cs="Arial"/>
          <w:noProof/>
          <w:color w:val="222222"/>
        </w:rPr>
        <mc:AlternateContent>
          <mc:Choice Requires="wps">
            <w:drawing>
              <wp:anchor distT="0" distB="0" distL="114300" distR="114300" simplePos="0" relativeHeight="251659264" behindDoc="1" locked="0" layoutInCell="1" allowOverlap="1" wp14:anchorId="59BA3C9F" wp14:editId="7AD7943E">
                <wp:simplePos x="0" y="0"/>
                <wp:positionH relativeFrom="column">
                  <wp:posOffset>-10160</wp:posOffset>
                </wp:positionH>
                <wp:positionV relativeFrom="paragraph">
                  <wp:posOffset>54610</wp:posOffset>
                </wp:positionV>
                <wp:extent cx="2103120" cy="2103120"/>
                <wp:effectExtent l="0" t="0" r="5080" b="5080"/>
                <wp:wrapTight wrapText="bothSides">
                  <wp:wrapPolygon edited="0">
                    <wp:start x="0" y="0"/>
                    <wp:lineTo x="0" y="21522"/>
                    <wp:lineTo x="21522" y="21522"/>
                    <wp:lineTo x="21522"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2103120" cy="2103120"/>
                        </a:xfrm>
                        <a:prstGeom prst="rect">
                          <a:avLst/>
                        </a:prstGeom>
                        <a:solidFill>
                          <a:sysClr val="window" lastClr="FFFFFF"/>
                        </a:solidFill>
                        <a:ln w="6350">
                          <a:noFill/>
                        </a:ln>
                      </wps:spPr>
                      <wps:txbx>
                        <w:txbxContent>
                          <w:p w14:paraId="40CCE3BA" w14:textId="23B9BF2F" w:rsidR="00407B1B" w:rsidRDefault="00F017CF" w:rsidP="00407B1B">
                            <w:r>
                              <w:rPr>
                                <w:noProof/>
                              </w:rPr>
                              <w:drawing>
                                <wp:inline distT="0" distB="0" distL="0" distR="0" wp14:anchorId="27E82E37" wp14:editId="7C6ABC9D">
                                  <wp:extent cx="2024856" cy="1828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NC05668 crop.jpg"/>
                                          <pic:cNvPicPr/>
                                        </pic:nvPicPr>
                                        <pic:blipFill>
                                          <a:blip r:embed="rId6"/>
                                          <a:stretch>
                                            <a:fillRect/>
                                          </a:stretch>
                                        </pic:blipFill>
                                        <pic:spPr>
                                          <a:xfrm>
                                            <a:off x="0" y="0"/>
                                            <a:ext cx="2024856" cy="1828800"/>
                                          </a:xfrm>
                                          <a:prstGeom prst="rect">
                                            <a:avLst/>
                                          </a:prstGeom>
                                        </pic:spPr>
                                      </pic:pic>
                                    </a:graphicData>
                                  </a:graphic>
                                </wp:inline>
                              </w:drawing>
                            </w:r>
                          </w:p>
                          <w:p w14:paraId="64EE4737" w14:textId="7A5A07DF" w:rsidR="00407B1B" w:rsidRPr="00F017CF" w:rsidRDefault="00407B1B" w:rsidP="00407B1B">
                            <w:pPr>
                              <w:rPr>
                                <w:rFonts w:cs="Arial"/>
                                <w:i/>
                                <w:iCs/>
                                <w:sz w:val="18"/>
                                <w:szCs w:val="18"/>
                              </w:rPr>
                            </w:pPr>
                            <w:r w:rsidRPr="00F017CF">
                              <w:rPr>
                                <w:rFonts w:cs="Arial"/>
                                <w:i/>
                                <w:iCs/>
                                <w:sz w:val="18"/>
                                <w:szCs w:val="18"/>
                              </w:rPr>
                              <w:t xml:space="preserve">Credit: </w:t>
                            </w:r>
                            <w:r w:rsidR="00F017CF" w:rsidRPr="00F017CF">
                              <w:rPr>
                                <w:rFonts w:cs="Arial"/>
                                <w:i/>
                                <w:iCs/>
                                <w:sz w:val="18"/>
                                <w:szCs w:val="18"/>
                              </w:rPr>
                              <w:t>© Copyright Burning Bright Productions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BA3C9F" id="_x0000_t202" coordsize="21600,21600" o:spt="202" path="m,l,21600r21600,l21600,xe">
                <v:stroke joinstyle="miter"/>
                <v:path gradientshapeok="t" o:connecttype="rect"/>
              </v:shapetype>
              <v:shape id="Text Box 3" o:spid="_x0000_s1026" type="#_x0000_t202" style="position:absolute;margin-left:-.8pt;margin-top:4.3pt;width:165.6pt;height:16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vTGXOwIAAHsEAAAOAAAAZHJzL2Uyb0RvYy54bWysVFGP2jAMfp+0/xDlfbSAdpoQ5cQ4MU1C&#13;&#10;dycd0z2HNIVKaZwlgZb9+n1JKWy3PU3jITi2Y/vzZ3d+3zWanZTzNZmCj0c5Z8pIKmuzL/i37frD&#13;&#10;J858EKYUmowq+Fl5fr94/27e2pma0IF0qRxDEONnrS34IQQ7yzIvD6oRfkRWGRgrco0IuLp9VjrR&#13;&#10;Inqjs0me32UtudI6ksp7aB96I1+k+FWlZHiqKq8C0wVHbSGdLp27eGaLuZjtnbCHWl7KEP9QRSNq&#13;&#10;g6TXUA8iCHZ09R+hmlo68lSFkaQmo6qqpUoYgGacv0HzchBWJSxojrfXNvn/F1Y+np4dq8uCTzkz&#13;&#10;ogFFW9UF9pk6No3daa2fwenFwi10UIPlQe+hjKC7yjXxH3AY7Ojz+drbGExCORnn0/EEJgnbcEH8&#13;&#10;7PbcOh++KGpYFAruQF7qqThtfOhdB5eYzZOuy3Wtdbqc/Uo7dhLgGeNRUsuZFj5AWfB1+sWqke23&#13;&#10;Z9qwtuB30495ymQoxuv9tIF7RN+jjFLodh2MUdxReUZHHPUT5a1c16h6g5TPwmGEgBRrEZ5wVJqQ&#13;&#10;hC4SZwdyP/6mj/5gFlbOWoxkwf33o3AKSL4acB7ndxDcIOwGwRybFQH9GAtnZRLxwAU9iJWj5hXb&#13;&#10;soxZYBJGIlfBwyCuQr8Y2DaplsvkhCm1ImzMi5UxdGx15GDbvQpnL0QFcPxIw7CK2Ru+et/40tDy&#13;&#10;GKiqE5m3Ll76jAlPBF22Ma7Qr/fkdftmLH4CAAD//wMAUEsDBBQABgAIAAAAIQAeXkLR4gAAAA0B&#13;&#10;AAAPAAAAZHJzL2Rvd25yZXYueG1sTE9Nb8IwDL1P2n+IPIkbpKUaKqUpYmPTDhMHGDvsFhr3QzRO&#13;&#10;1QTo/v2803axn/Xs5/fy9Wg7ccXBt44UxLMIBFLpTEu1guPH6zQF4YMmoztHqOAbPayL+7tcZ8bd&#13;&#10;aI/XQ6gFi5DPtIImhD6T0pcNWu1nrkdirnKD1YHHoZZm0DcWt52cR9FCWt0Sf2h0j88NlufDxSr4&#13;&#10;jB7fX6qk3vVvR9NW+6fwFcdGqcnDuF1x2axABBzD3wX8ZmD/ULCxk7uQ8aJTMI0XvKkg5cZ0Ml8y&#13;&#10;ODFIlinIIpf/UxQ/AAAA//8DAFBLAQItABQABgAIAAAAIQC2gziS/gAAAOEBAAATAAAAAAAAAAAA&#13;&#10;AAAAAAAAAABbQ29udGVudF9UeXBlc10ueG1sUEsBAi0AFAAGAAgAAAAhADj9If/WAAAAlAEAAAsA&#13;&#10;AAAAAAAAAAAAAAAALwEAAF9yZWxzLy5yZWxzUEsBAi0AFAAGAAgAAAAhAHy9MZc7AgAAewQAAA4A&#13;&#10;AAAAAAAAAAAAAAAALgIAAGRycy9lMm9Eb2MueG1sUEsBAi0AFAAGAAgAAAAhAB5eQtHiAAAADQEA&#13;&#10;AA8AAAAAAAAAAAAAAAAAlQQAAGRycy9kb3ducmV2LnhtbFBLBQYAAAAABAAEAPMAAACkBQAAAAA=&#13;&#10;" fillcolor="window" stroked="f" strokeweight=".5pt">
                <v:textbox inset="0,0,0,0">
                  <w:txbxContent>
                    <w:p w14:paraId="40CCE3BA" w14:textId="23B9BF2F" w:rsidR="00407B1B" w:rsidRDefault="00F017CF" w:rsidP="00407B1B">
                      <w:r>
                        <w:rPr>
                          <w:noProof/>
                        </w:rPr>
                        <w:drawing>
                          <wp:inline distT="0" distB="0" distL="0" distR="0" wp14:anchorId="27E82E37" wp14:editId="7C6ABC9D">
                            <wp:extent cx="2024856" cy="1828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NC05668 crop.jpg"/>
                                    <pic:cNvPicPr/>
                                  </pic:nvPicPr>
                                  <pic:blipFill>
                                    <a:blip r:embed="rId7"/>
                                    <a:stretch>
                                      <a:fillRect/>
                                    </a:stretch>
                                  </pic:blipFill>
                                  <pic:spPr>
                                    <a:xfrm>
                                      <a:off x="0" y="0"/>
                                      <a:ext cx="2024856" cy="1828800"/>
                                    </a:xfrm>
                                    <a:prstGeom prst="rect">
                                      <a:avLst/>
                                    </a:prstGeom>
                                  </pic:spPr>
                                </pic:pic>
                              </a:graphicData>
                            </a:graphic>
                          </wp:inline>
                        </w:drawing>
                      </w:r>
                    </w:p>
                    <w:p w14:paraId="64EE4737" w14:textId="7A5A07DF" w:rsidR="00407B1B" w:rsidRPr="00F017CF" w:rsidRDefault="00407B1B" w:rsidP="00407B1B">
                      <w:pPr>
                        <w:rPr>
                          <w:rFonts w:cs="Arial"/>
                          <w:i/>
                          <w:iCs/>
                          <w:sz w:val="18"/>
                          <w:szCs w:val="18"/>
                        </w:rPr>
                      </w:pPr>
                      <w:r w:rsidRPr="00F017CF">
                        <w:rPr>
                          <w:rFonts w:cs="Arial"/>
                          <w:i/>
                          <w:iCs/>
                          <w:sz w:val="18"/>
                          <w:szCs w:val="18"/>
                        </w:rPr>
                        <w:t xml:space="preserve">Credit: </w:t>
                      </w:r>
                      <w:r w:rsidR="00F017CF" w:rsidRPr="00F017CF">
                        <w:rPr>
                          <w:rFonts w:cs="Arial"/>
                          <w:i/>
                          <w:iCs/>
                          <w:sz w:val="18"/>
                          <w:szCs w:val="18"/>
                        </w:rPr>
                        <w:t>© Copyright Burning Bright Productions</w:t>
                      </w:r>
                    </w:p>
                  </w:txbxContent>
                </v:textbox>
                <w10:wrap type="tight"/>
              </v:shape>
            </w:pict>
          </mc:Fallback>
        </mc:AlternateContent>
      </w:r>
      <w:r w:rsidRPr="004614BC">
        <w:rPr>
          <w:rFonts w:eastAsia="Times New Roman" w:cs="Arial"/>
          <w:color w:val="222222"/>
          <w:shd w:val="clear" w:color="auto" w:fill="FFFFFF"/>
        </w:rPr>
        <w:t xml:space="preserve">ARLINGTON, VA </w:t>
      </w:r>
      <w:r w:rsidR="005A3DB4">
        <w:rPr>
          <w:rFonts w:eastAsia="Times New Roman" w:cs="Arial"/>
        </w:rPr>
        <w:t>–</w:t>
      </w:r>
      <w:r w:rsidRPr="004614BC">
        <w:rPr>
          <w:rFonts w:eastAsia="Times New Roman" w:cs="Arial"/>
        </w:rPr>
        <w:t xml:space="preserve"> </w:t>
      </w:r>
      <w:r>
        <w:rPr>
          <w:rFonts w:eastAsia="Times New Roman" w:cs="Arial"/>
        </w:rPr>
        <w:t>Join the popular royal historian and TV personality Lucy Worsley as she brings to life a magnificent Tudor Christmas, exploring the rituals and riches of the 12</w:t>
      </w:r>
      <w:r w:rsidR="00F017CF">
        <w:rPr>
          <w:rFonts w:eastAsia="Times New Roman" w:cs="Arial"/>
        </w:rPr>
        <w:t>-</w:t>
      </w:r>
      <w:r>
        <w:rPr>
          <w:rFonts w:eastAsia="Times New Roman" w:cs="Arial"/>
        </w:rPr>
        <w:t xml:space="preserve">day holiday as it was celebrated during the reign of King Henry VIII. With Lucy as our guide </w:t>
      </w:r>
      <w:r w:rsidR="00922909">
        <w:rPr>
          <w:rFonts w:eastAsia="Times New Roman" w:cs="Arial"/>
        </w:rPr>
        <w:t>—</w:t>
      </w:r>
      <w:r>
        <w:rPr>
          <w:rFonts w:eastAsia="Times New Roman" w:cs="Arial"/>
        </w:rPr>
        <w:t xml:space="preserve"> in lavish period costume </w:t>
      </w:r>
      <w:r w:rsidR="00922909">
        <w:rPr>
          <w:rFonts w:eastAsia="Times New Roman" w:cs="Arial"/>
        </w:rPr>
        <w:t>—</w:t>
      </w:r>
      <w:r>
        <w:rPr>
          <w:rFonts w:eastAsia="Times New Roman" w:cs="Arial"/>
        </w:rPr>
        <w:t xml:space="preserve"> we discover that many of our current traditions, from carols to </w:t>
      </w:r>
      <w:r w:rsidR="00E91E1A">
        <w:rPr>
          <w:rFonts w:eastAsia="Times New Roman" w:cs="Arial"/>
        </w:rPr>
        <w:t>Christmas cake</w:t>
      </w:r>
      <w:r>
        <w:rPr>
          <w:rFonts w:eastAsia="Times New Roman" w:cs="Arial"/>
        </w:rPr>
        <w:t>, from gift-giving to mulled wine, have surprising Tudor origins. Enjoy a fun-filled and revelatory</w:t>
      </w:r>
      <w:r w:rsidR="00F017CF">
        <w:rPr>
          <w:rFonts w:eastAsia="Times New Roman" w:cs="Arial"/>
        </w:rPr>
        <w:t xml:space="preserve"> </w:t>
      </w:r>
      <w:r>
        <w:rPr>
          <w:rFonts w:eastAsia="Times New Roman" w:cs="Arial"/>
        </w:rPr>
        <w:t xml:space="preserve">extravaganza </w:t>
      </w:r>
      <w:r w:rsidR="00F017CF">
        <w:rPr>
          <w:rFonts w:eastAsia="Times New Roman" w:cs="Arial"/>
        </w:rPr>
        <w:t>that</w:t>
      </w:r>
      <w:r>
        <w:rPr>
          <w:rFonts w:eastAsia="Times New Roman" w:cs="Arial"/>
        </w:rPr>
        <w:t xml:space="preserve"> combines the sacred and the secular into an unforgettable time filled with entertainment, feasting, drinking and traditions both strange and familiar. </w:t>
      </w:r>
      <w:r w:rsidRPr="005472C5">
        <w:rPr>
          <w:rFonts w:eastAsia="Times New Roman" w:cs="Arial"/>
          <w:b/>
        </w:rPr>
        <w:t xml:space="preserve">LUCY WORSLEY’S 12 DAYS OF </w:t>
      </w:r>
      <w:r w:rsidR="008D6734">
        <w:rPr>
          <w:rFonts w:eastAsia="Times New Roman" w:cs="Arial"/>
          <w:b/>
        </w:rPr>
        <w:t xml:space="preserve">TUDOR </w:t>
      </w:r>
      <w:r w:rsidRPr="005472C5">
        <w:rPr>
          <w:rFonts w:eastAsia="Times New Roman" w:cs="Arial"/>
          <w:b/>
        </w:rPr>
        <w:t>CHRISTMAS</w:t>
      </w:r>
      <w:r>
        <w:rPr>
          <w:rFonts w:eastAsia="Times New Roman" w:cs="Arial"/>
        </w:rPr>
        <w:t xml:space="preserve"> premieres Wedne</w:t>
      </w:r>
      <w:r w:rsidRPr="005472C5">
        <w:rPr>
          <w:rFonts w:eastAsia="Times New Roman" w:cs="Arial"/>
        </w:rPr>
        <w:t xml:space="preserve">sday, </w:t>
      </w:r>
      <w:r>
        <w:rPr>
          <w:rFonts w:eastAsia="Times New Roman" w:cs="Arial"/>
        </w:rPr>
        <w:t>December 25, 2019, 8</w:t>
      </w:r>
      <w:r w:rsidR="00F017CF">
        <w:rPr>
          <w:rFonts w:eastAsia="Times New Roman" w:cs="Arial"/>
        </w:rPr>
        <w:t>:00-9:00</w:t>
      </w:r>
      <w:r>
        <w:rPr>
          <w:rFonts w:eastAsia="Times New Roman" w:cs="Arial"/>
        </w:rPr>
        <w:t xml:space="preserve"> </w:t>
      </w:r>
      <w:r w:rsidRPr="005472C5">
        <w:rPr>
          <w:rFonts w:eastAsia="Times New Roman" w:cs="Arial"/>
        </w:rPr>
        <w:t>p.m. ET (</w:t>
      </w:r>
      <w:hyperlink r:id="rId8" w:history="1">
        <w:r w:rsidRPr="00F017CF">
          <w:rPr>
            <w:rStyle w:val="Hyperlink"/>
            <w:rFonts w:eastAsia="Times New Roman" w:cs="Arial"/>
          </w:rPr>
          <w:t>check local listings</w:t>
        </w:r>
      </w:hyperlink>
      <w:r w:rsidRPr="005472C5">
        <w:rPr>
          <w:rFonts w:eastAsia="Times New Roman" w:cs="Arial"/>
        </w:rPr>
        <w:t>) on PBS, pbs.org and the PBS App.</w:t>
      </w:r>
    </w:p>
    <w:p w14:paraId="2B4AD177" w14:textId="77777777" w:rsidR="00407B1B" w:rsidRDefault="00407B1B" w:rsidP="00407B1B">
      <w:pPr>
        <w:rPr>
          <w:rFonts w:eastAsia="Times New Roman" w:cs="Arial"/>
        </w:rPr>
      </w:pPr>
    </w:p>
    <w:p w14:paraId="70528883" w14:textId="21672CF3" w:rsidR="00407B1B" w:rsidRDefault="00407B1B" w:rsidP="00407B1B">
      <w:pPr>
        <w:rPr>
          <w:rFonts w:eastAsia="Times New Roman" w:cs="Arial"/>
        </w:rPr>
      </w:pPr>
      <w:r>
        <w:rPr>
          <w:rFonts w:eastAsia="Times New Roman" w:cs="Arial"/>
        </w:rPr>
        <w:t>The Tudo</w:t>
      </w:r>
      <w:r w:rsidR="0098125D">
        <w:rPr>
          <w:rFonts w:eastAsia="Times New Roman" w:cs="Arial"/>
        </w:rPr>
        <w:t>r celebration of Christmas was an extravagant</w:t>
      </w:r>
      <w:r>
        <w:rPr>
          <w:rFonts w:eastAsia="Times New Roman" w:cs="Arial"/>
        </w:rPr>
        <w:t xml:space="preserve"> </w:t>
      </w:r>
      <w:r w:rsidR="00F017CF">
        <w:rPr>
          <w:rFonts w:eastAsia="Times New Roman" w:cs="Arial"/>
        </w:rPr>
        <w:t>12-</w:t>
      </w:r>
      <w:r>
        <w:rPr>
          <w:rFonts w:eastAsia="Times New Roman" w:cs="Arial"/>
        </w:rPr>
        <w:t>day period of food, music, dance and tradition that began on December 25</w:t>
      </w:r>
      <w:r w:rsidR="000D4021">
        <w:rPr>
          <w:rFonts w:eastAsia="Times New Roman" w:cs="Arial"/>
        </w:rPr>
        <w:t>th</w:t>
      </w:r>
      <w:r>
        <w:rPr>
          <w:rFonts w:eastAsia="Times New Roman" w:cs="Arial"/>
        </w:rPr>
        <w:t xml:space="preserve"> and concluded on January 5</w:t>
      </w:r>
      <w:r w:rsidR="000D4021">
        <w:rPr>
          <w:rFonts w:eastAsia="Times New Roman" w:cs="Arial"/>
        </w:rPr>
        <w:t>th</w:t>
      </w:r>
      <w:r>
        <w:rPr>
          <w:rFonts w:eastAsia="Times New Roman" w:cs="Arial"/>
        </w:rPr>
        <w:t>, the eve of Epiphany</w:t>
      </w:r>
      <w:r w:rsidR="0098125D">
        <w:rPr>
          <w:rFonts w:eastAsia="Times New Roman" w:cs="Arial"/>
        </w:rPr>
        <w:t>,</w:t>
      </w:r>
      <w:r>
        <w:rPr>
          <w:rFonts w:eastAsia="Times New Roman" w:cs="Arial"/>
        </w:rPr>
        <w:t xml:space="preserve"> or Twelfth Night. Through interviews with historians and newly </w:t>
      </w:r>
      <w:r w:rsidR="00E91E1A">
        <w:rPr>
          <w:rFonts w:eastAsia="Times New Roman" w:cs="Arial"/>
        </w:rPr>
        <w:t>accessible</w:t>
      </w:r>
      <w:r>
        <w:rPr>
          <w:rFonts w:eastAsia="Times New Roman" w:cs="Arial"/>
        </w:rPr>
        <w:t xml:space="preserve"> archival materials, Lucy reconstructs the particular activities performed each day, revealing </w:t>
      </w:r>
      <w:r w:rsidR="0098125D">
        <w:rPr>
          <w:rFonts w:eastAsia="Times New Roman" w:cs="Arial"/>
        </w:rPr>
        <w:t xml:space="preserve">that </w:t>
      </w:r>
      <w:r>
        <w:rPr>
          <w:rFonts w:eastAsia="Times New Roman" w:cs="Arial"/>
        </w:rPr>
        <w:t>the King and his subjects celebrated Christmas in a nationwide spectacular that brought all levels of society together for an extended holiday of indulgence and merry-making. Donning period garb and rolling up her sleeves, Luc</w:t>
      </w:r>
      <w:r w:rsidR="00CF4484">
        <w:rPr>
          <w:rFonts w:eastAsia="Times New Roman" w:cs="Arial"/>
        </w:rPr>
        <w:t xml:space="preserve">y </w:t>
      </w:r>
      <w:r w:rsidR="007A72E5">
        <w:rPr>
          <w:rFonts w:eastAsia="Times New Roman" w:cs="Arial"/>
        </w:rPr>
        <w:t>prepares feasts</w:t>
      </w:r>
      <w:r w:rsidR="0098125D">
        <w:rPr>
          <w:rFonts w:eastAsia="Times New Roman" w:cs="Arial"/>
        </w:rPr>
        <w:t>,</w:t>
      </w:r>
      <w:r w:rsidR="008D6734">
        <w:rPr>
          <w:rFonts w:eastAsia="Times New Roman" w:cs="Arial"/>
        </w:rPr>
        <w:t xml:space="preserve"> learns to decorate in Tudor style</w:t>
      </w:r>
      <w:r>
        <w:rPr>
          <w:rFonts w:eastAsia="Times New Roman" w:cs="Arial"/>
        </w:rPr>
        <w:t xml:space="preserve">, </w:t>
      </w:r>
      <w:r w:rsidR="008D6734">
        <w:rPr>
          <w:rFonts w:eastAsia="Times New Roman" w:cs="Arial"/>
        </w:rPr>
        <w:t xml:space="preserve">and does a bit of caroling </w:t>
      </w:r>
      <w:r>
        <w:rPr>
          <w:rFonts w:eastAsia="Times New Roman" w:cs="Arial"/>
        </w:rPr>
        <w:t>while</w:t>
      </w:r>
      <w:r w:rsidR="004B6451">
        <w:rPr>
          <w:rFonts w:eastAsia="Times New Roman" w:cs="Arial"/>
        </w:rPr>
        <w:t xml:space="preserve"> also</w:t>
      </w:r>
      <w:r>
        <w:rPr>
          <w:rFonts w:eastAsia="Times New Roman" w:cs="Arial"/>
        </w:rPr>
        <w:t xml:space="preserve"> offering up a fascinating portrait of a nation at a pivotal time in history.</w:t>
      </w:r>
    </w:p>
    <w:p w14:paraId="294BF1F7" w14:textId="77777777" w:rsidR="00407B1B" w:rsidRDefault="00407B1B" w:rsidP="00407B1B">
      <w:pPr>
        <w:rPr>
          <w:rFonts w:eastAsia="Times New Roman" w:cs="Arial"/>
        </w:rPr>
      </w:pPr>
    </w:p>
    <w:p w14:paraId="4C82EB15" w14:textId="1B154DBE" w:rsidR="001403ED" w:rsidRPr="00EF48B0" w:rsidRDefault="00C51421" w:rsidP="001403ED">
      <w:pPr>
        <w:rPr>
          <w:rFonts w:eastAsia="Times New Roman" w:cs="Arial"/>
          <w:color w:val="000000" w:themeColor="text1"/>
        </w:rPr>
      </w:pPr>
      <w:r>
        <w:rPr>
          <w:rFonts w:eastAsia="Times New Roman" w:cs="Arial"/>
        </w:rPr>
        <w:t>Lucy exp</w:t>
      </w:r>
      <w:r w:rsidR="00E91E1A">
        <w:rPr>
          <w:rFonts w:eastAsia="Times New Roman" w:cs="Arial"/>
        </w:rPr>
        <w:t>eriences</w:t>
      </w:r>
      <w:r>
        <w:rPr>
          <w:rFonts w:eastAsia="Times New Roman" w:cs="Arial"/>
        </w:rPr>
        <w:t xml:space="preserve"> the specific activities</w:t>
      </w:r>
      <w:r w:rsidR="00E91E1A">
        <w:rPr>
          <w:rFonts w:eastAsia="Times New Roman" w:cs="Arial"/>
        </w:rPr>
        <w:t xml:space="preserve"> — </w:t>
      </w:r>
      <w:r w:rsidR="00E91E1A" w:rsidRPr="00E91E1A">
        <w:rPr>
          <w:rFonts w:eastAsia="Times New Roman" w:cs="Arial"/>
          <w:color w:val="000000" w:themeColor="text1"/>
        </w:rPr>
        <w:t>some recreated for the first time by experts especially for this film —</w:t>
      </w:r>
      <w:r w:rsidRPr="00E91E1A">
        <w:rPr>
          <w:rFonts w:eastAsia="Times New Roman" w:cs="Arial"/>
          <w:color w:val="000000" w:themeColor="text1"/>
        </w:rPr>
        <w:t xml:space="preserve"> </w:t>
      </w:r>
      <w:r>
        <w:rPr>
          <w:rFonts w:eastAsia="Times New Roman" w:cs="Arial"/>
        </w:rPr>
        <w:t>and</w:t>
      </w:r>
      <w:r w:rsidR="00E91E1A">
        <w:rPr>
          <w:rFonts w:eastAsia="Times New Roman" w:cs="Arial"/>
        </w:rPr>
        <w:t xml:space="preserve"> explores the</w:t>
      </w:r>
      <w:r>
        <w:rPr>
          <w:rFonts w:eastAsia="Times New Roman" w:cs="Arial"/>
        </w:rPr>
        <w:t xml:space="preserve"> meanings of each day, beginning with feasting on Christmas, featuring</w:t>
      </w:r>
      <w:r w:rsidR="00407B1B">
        <w:rPr>
          <w:rFonts w:eastAsia="Times New Roman" w:cs="Arial"/>
        </w:rPr>
        <w:t xml:space="preserve"> an enormous </w:t>
      </w:r>
      <w:r w:rsidR="00E91E1A">
        <w:rPr>
          <w:rFonts w:eastAsia="Times New Roman" w:cs="Arial"/>
        </w:rPr>
        <w:t xml:space="preserve">poached and seasoned boar’s head </w:t>
      </w:r>
      <w:r w:rsidR="00407B1B">
        <w:rPr>
          <w:rFonts w:eastAsia="Times New Roman" w:cs="Arial"/>
        </w:rPr>
        <w:t xml:space="preserve">accompanied by its own choral performance. Other days are given over to sports (most of which were illegal during the rest of the year), acts of charity, drinking, games, singing and more. Gifts were exchanged on New Year’s Day and could be highly political </w:t>
      </w:r>
      <w:r w:rsidR="005A3DB4">
        <w:rPr>
          <w:rFonts w:eastAsia="Times New Roman" w:cs="Arial"/>
        </w:rPr>
        <w:t>—</w:t>
      </w:r>
      <w:r w:rsidR="00407B1B">
        <w:rPr>
          <w:rFonts w:eastAsia="Times New Roman" w:cs="Arial"/>
        </w:rPr>
        <w:t xml:space="preserve"> the wrong gift to the King could ruin a career.</w:t>
      </w:r>
      <w:r w:rsidR="0098125D">
        <w:rPr>
          <w:rFonts w:eastAsia="Times New Roman" w:cs="Arial"/>
        </w:rPr>
        <w:t xml:space="preserve"> </w:t>
      </w:r>
      <w:r w:rsidR="00407B1B">
        <w:rPr>
          <w:rFonts w:eastAsia="Times New Roman" w:cs="Arial"/>
        </w:rPr>
        <w:t xml:space="preserve">Some of the more unusual traditions included a day of “Misrule,” in which the social order was turned on its head </w:t>
      </w:r>
      <w:r w:rsidR="00407B1B">
        <w:rPr>
          <w:rFonts w:eastAsia="Times New Roman" w:cs="Arial"/>
        </w:rPr>
        <w:lastRenderedPageBreak/>
        <w:t>as children had control over parents and “the Lord of Misrule” was allowed to make fun of the King</w:t>
      </w:r>
      <w:r w:rsidR="002361F3">
        <w:rPr>
          <w:rFonts w:eastAsia="Times New Roman" w:cs="Arial"/>
        </w:rPr>
        <w:t xml:space="preserve">. </w:t>
      </w:r>
      <w:r w:rsidR="002361F3" w:rsidRPr="00EF48B0">
        <w:rPr>
          <w:rFonts w:eastAsia="Times New Roman" w:cs="Arial"/>
          <w:color w:val="000000" w:themeColor="text1"/>
        </w:rPr>
        <w:t>“M</w:t>
      </w:r>
      <w:r w:rsidR="00407B1B" w:rsidRPr="00EF48B0">
        <w:rPr>
          <w:rFonts w:eastAsia="Times New Roman" w:cs="Arial"/>
          <w:color w:val="000000" w:themeColor="text1"/>
        </w:rPr>
        <w:t xml:space="preserve">ummering,” </w:t>
      </w:r>
      <w:r w:rsidR="002361F3" w:rsidRPr="00EF48B0">
        <w:rPr>
          <w:rFonts w:eastAsia="Times New Roman" w:cs="Arial"/>
          <w:color w:val="000000" w:themeColor="text1"/>
        </w:rPr>
        <w:t xml:space="preserve">a strange and spooky Christmas custom </w:t>
      </w:r>
      <w:r w:rsidR="00407B1B" w:rsidRPr="00EF48B0">
        <w:rPr>
          <w:rFonts w:eastAsia="Times New Roman" w:cs="Arial"/>
          <w:color w:val="000000" w:themeColor="text1"/>
        </w:rPr>
        <w:t xml:space="preserve">in which costumed neighbors dropped in for </w:t>
      </w:r>
      <w:r w:rsidR="0098125D" w:rsidRPr="00EF48B0">
        <w:rPr>
          <w:rFonts w:eastAsia="Times New Roman" w:cs="Arial"/>
          <w:color w:val="000000" w:themeColor="text1"/>
        </w:rPr>
        <w:t>mischievous</w:t>
      </w:r>
      <w:r w:rsidR="00407B1B" w:rsidRPr="00EF48B0">
        <w:rPr>
          <w:rFonts w:eastAsia="Times New Roman" w:cs="Arial"/>
          <w:color w:val="000000" w:themeColor="text1"/>
        </w:rPr>
        <w:t xml:space="preserve"> fun</w:t>
      </w:r>
      <w:r w:rsidR="002361F3" w:rsidRPr="00EF48B0">
        <w:rPr>
          <w:rFonts w:eastAsia="Times New Roman" w:cs="Arial"/>
          <w:color w:val="000000" w:themeColor="text1"/>
        </w:rPr>
        <w:t xml:space="preserve">, is a prototype of </w:t>
      </w:r>
      <w:r w:rsidR="001403ED" w:rsidRPr="00EF48B0">
        <w:rPr>
          <w:rFonts w:eastAsia="Times New Roman" w:cs="Arial"/>
          <w:color w:val="000000" w:themeColor="text1"/>
        </w:rPr>
        <w:t xml:space="preserve">Halloween </w:t>
      </w:r>
      <w:r w:rsidR="002361F3" w:rsidRPr="00EF48B0">
        <w:rPr>
          <w:rFonts w:eastAsia="Times New Roman" w:cs="Arial"/>
          <w:color w:val="000000" w:themeColor="text1"/>
        </w:rPr>
        <w:t>t</w:t>
      </w:r>
      <w:r w:rsidR="001403ED" w:rsidRPr="00EF48B0">
        <w:rPr>
          <w:rFonts w:eastAsia="Times New Roman" w:cs="Arial"/>
          <w:color w:val="000000" w:themeColor="text1"/>
        </w:rPr>
        <w:t xml:space="preserve">rick or </w:t>
      </w:r>
      <w:r w:rsidR="002361F3" w:rsidRPr="00EF48B0">
        <w:rPr>
          <w:rFonts w:eastAsia="Times New Roman" w:cs="Arial"/>
          <w:color w:val="000000" w:themeColor="text1"/>
        </w:rPr>
        <w:t>t</w:t>
      </w:r>
      <w:r w:rsidR="001403ED" w:rsidRPr="00EF48B0">
        <w:rPr>
          <w:rFonts w:eastAsia="Times New Roman" w:cs="Arial"/>
          <w:color w:val="000000" w:themeColor="text1"/>
        </w:rPr>
        <w:t>reating.</w:t>
      </w:r>
      <w:bookmarkStart w:id="0" w:name="_GoBack"/>
      <w:bookmarkEnd w:id="0"/>
    </w:p>
    <w:p w14:paraId="2FC372E7" w14:textId="77777777" w:rsidR="00407B1B" w:rsidRDefault="00407B1B" w:rsidP="00407B1B">
      <w:pPr>
        <w:rPr>
          <w:rFonts w:eastAsia="Times New Roman" w:cs="Arial"/>
        </w:rPr>
      </w:pPr>
    </w:p>
    <w:p w14:paraId="781BCDF9" w14:textId="32680E44" w:rsidR="00407B1B" w:rsidRDefault="00407B1B" w:rsidP="00407B1B">
      <w:pPr>
        <w:rPr>
          <w:rFonts w:eastAsia="Times New Roman" w:cs="Arial"/>
        </w:rPr>
      </w:pPr>
      <w:r>
        <w:rPr>
          <w:rFonts w:eastAsia="Times New Roman" w:cs="Arial"/>
        </w:rPr>
        <w:t xml:space="preserve">All of these traditions led </w:t>
      </w:r>
      <w:r w:rsidR="0098125D">
        <w:rPr>
          <w:rFonts w:eastAsia="Times New Roman" w:cs="Arial"/>
        </w:rPr>
        <w:t xml:space="preserve">up </w:t>
      </w:r>
      <w:r>
        <w:rPr>
          <w:rFonts w:eastAsia="Times New Roman" w:cs="Arial"/>
        </w:rPr>
        <w:t xml:space="preserve">to the massive celebration </w:t>
      </w:r>
      <w:r w:rsidR="00C51421">
        <w:rPr>
          <w:rFonts w:eastAsia="Times New Roman" w:cs="Arial"/>
        </w:rPr>
        <w:t xml:space="preserve">that was </w:t>
      </w:r>
      <w:r>
        <w:rPr>
          <w:rFonts w:eastAsia="Times New Roman" w:cs="Arial"/>
        </w:rPr>
        <w:t>Twelfth Night. Join Lucy as she samples some of the myriad treats enjoyed on that day and takes part in a spectacular entertainment fit for a king.</w:t>
      </w:r>
    </w:p>
    <w:p w14:paraId="5DB9C34A" w14:textId="77777777" w:rsidR="00407B1B" w:rsidRDefault="00407B1B" w:rsidP="00407B1B">
      <w:pPr>
        <w:rPr>
          <w:rFonts w:eastAsia="Times New Roman" w:cs="Arial"/>
        </w:rPr>
      </w:pPr>
    </w:p>
    <w:p w14:paraId="1EEAAB12" w14:textId="378CB2EB" w:rsidR="00407B1B" w:rsidRPr="002B591B" w:rsidRDefault="00407B1B" w:rsidP="00407B1B">
      <w:pPr>
        <w:rPr>
          <w:rFonts w:eastAsia="Times New Roman" w:cs="Arial"/>
        </w:rPr>
      </w:pPr>
      <w:r w:rsidRPr="002B591B">
        <w:rPr>
          <w:rFonts w:eastAsia="Times New Roman" w:cs="Arial"/>
          <w:b/>
        </w:rPr>
        <w:t>LUCY WORSLEY’S 12 DAYS OF</w:t>
      </w:r>
      <w:r w:rsidR="004B6451">
        <w:rPr>
          <w:rFonts w:eastAsia="Times New Roman" w:cs="Arial"/>
          <w:b/>
        </w:rPr>
        <w:t xml:space="preserve"> TUDOR</w:t>
      </w:r>
      <w:r w:rsidRPr="002B591B">
        <w:rPr>
          <w:rFonts w:eastAsia="Times New Roman" w:cs="Arial"/>
          <w:b/>
        </w:rPr>
        <w:t xml:space="preserve"> CHRISTMAS</w:t>
      </w:r>
      <w:r w:rsidRPr="002B591B">
        <w:rPr>
          <w:rFonts w:eastAsia="Times New Roman" w:cs="Arial"/>
        </w:rPr>
        <w:t xml:space="preserve"> will stream </w:t>
      </w:r>
      <w:r w:rsidR="002B591B">
        <w:rPr>
          <w:rFonts w:eastAsia="Times New Roman" w:cs="Arial"/>
        </w:rPr>
        <w:t xml:space="preserve">on December 25 </w:t>
      </w:r>
      <w:r w:rsidRPr="002B591B">
        <w:rPr>
          <w:rFonts w:eastAsia="Times New Roman" w:cs="Arial"/>
        </w:rPr>
        <w:t xml:space="preserve">and be available on all station-branded PBS platforms, including PBS.org and the PBS Video App, available on iOS, Android, Roku, Apple TV, Amazon Fire TV and Chromecast. PBS station members will be available to view all episodes via Passport (contact your local PBS station for details). </w:t>
      </w:r>
    </w:p>
    <w:p w14:paraId="2BB185D7" w14:textId="1656F086" w:rsidR="00407B1B" w:rsidRPr="002B591B" w:rsidRDefault="00407B1B" w:rsidP="00407B1B">
      <w:pPr>
        <w:rPr>
          <w:rFonts w:eastAsia="Times New Roman" w:cs="Arial"/>
        </w:rPr>
      </w:pPr>
    </w:p>
    <w:p w14:paraId="7A69BC1E" w14:textId="050C77C1" w:rsidR="00421C27" w:rsidRPr="002B591B" w:rsidRDefault="00421C27" w:rsidP="00421C27">
      <w:pPr>
        <w:rPr>
          <w:rFonts w:eastAsia="Times New Roman" w:cs="Arial"/>
        </w:rPr>
      </w:pPr>
      <w:r w:rsidRPr="002B591B">
        <w:rPr>
          <w:rFonts w:eastAsia="Times New Roman" w:cs="Arial"/>
          <w:b/>
          <w:bCs/>
          <w:color w:val="000000"/>
        </w:rPr>
        <w:t xml:space="preserve">LUCY WORSLEY’S 12 DAYS OF </w:t>
      </w:r>
      <w:r w:rsidR="004B6451">
        <w:rPr>
          <w:rFonts w:eastAsia="Times New Roman" w:cs="Arial"/>
          <w:b/>
          <w:bCs/>
          <w:color w:val="000000"/>
        </w:rPr>
        <w:t xml:space="preserve">TUDOR </w:t>
      </w:r>
      <w:r w:rsidRPr="002B591B">
        <w:rPr>
          <w:rFonts w:eastAsia="Times New Roman" w:cs="Arial"/>
          <w:b/>
          <w:bCs/>
          <w:color w:val="000000"/>
        </w:rPr>
        <w:t>CHRISTMAS</w:t>
      </w:r>
      <w:r w:rsidRPr="002B591B">
        <w:rPr>
          <w:rFonts w:eastAsia="Times New Roman" w:cs="Arial"/>
          <w:color w:val="000000"/>
        </w:rPr>
        <w:t xml:space="preserve"> is produced by Burning Bright</w:t>
      </w:r>
      <w:r w:rsidR="009B2C6A" w:rsidRPr="002B591B">
        <w:rPr>
          <w:rFonts w:eastAsia="Times New Roman" w:cs="Arial"/>
          <w:color w:val="000000"/>
        </w:rPr>
        <w:t xml:space="preserve"> Productions</w:t>
      </w:r>
      <w:r w:rsidRPr="002B591B">
        <w:rPr>
          <w:rFonts w:eastAsia="Times New Roman" w:cs="Arial"/>
          <w:color w:val="000000"/>
        </w:rPr>
        <w:t xml:space="preserve"> for BBC in association with PBS.</w:t>
      </w:r>
      <w:r w:rsidR="00E5201D" w:rsidRPr="002B591B">
        <w:rPr>
          <w:rFonts w:eastAsia="Times New Roman" w:cs="Arial"/>
          <w:color w:val="000000"/>
        </w:rPr>
        <w:t xml:space="preserve"> The </w:t>
      </w:r>
      <w:r w:rsidR="001403ED">
        <w:rPr>
          <w:rFonts w:eastAsia="Times New Roman" w:cs="Arial"/>
          <w:color w:val="000000"/>
        </w:rPr>
        <w:t>E</w:t>
      </w:r>
      <w:r w:rsidR="00E5201D" w:rsidRPr="002B591B">
        <w:rPr>
          <w:rFonts w:eastAsia="Times New Roman" w:cs="Arial"/>
          <w:color w:val="000000"/>
        </w:rPr>
        <w:t xml:space="preserve">xecutive </w:t>
      </w:r>
      <w:r w:rsidR="001403ED">
        <w:rPr>
          <w:rFonts w:eastAsia="Times New Roman" w:cs="Arial"/>
          <w:color w:val="000000"/>
        </w:rPr>
        <w:t>P</w:t>
      </w:r>
      <w:r w:rsidR="00E5201D" w:rsidRPr="002B591B">
        <w:rPr>
          <w:rFonts w:eastAsia="Times New Roman" w:cs="Arial"/>
          <w:color w:val="000000"/>
        </w:rPr>
        <w:t>roducer is Susanne Curran</w:t>
      </w:r>
      <w:r w:rsidR="001403ED">
        <w:rPr>
          <w:rFonts w:eastAsia="Times New Roman" w:cs="Arial"/>
          <w:color w:val="000000"/>
        </w:rPr>
        <w:t xml:space="preserve"> and the program is produced and directed by Peter Sweasey.</w:t>
      </w:r>
    </w:p>
    <w:p w14:paraId="3A85D50F" w14:textId="77777777" w:rsidR="00407B1B" w:rsidRDefault="00407B1B" w:rsidP="00407B1B">
      <w:pPr>
        <w:rPr>
          <w:rFonts w:eastAsia="Times New Roman" w:cs="Arial"/>
        </w:rPr>
      </w:pPr>
    </w:p>
    <w:p w14:paraId="5707577B" w14:textId="1D3FE1A6" w:rsidR="00A703DC" w:rsidRPr="001E7026" w:rsidRDefault="00A703DC" w:rsidP="00407B1B">
      <w:pPr>
        <w:rPr>
          <w:rFonts w:asciiTheme="minorBidi" w:hAnsiTheme="minorBidi"/>
        </w:rPr>
      </w:pPr>
      <w:r w:rsidRPr="001E7026">
        <w:rPr>
          <w:rFonts w:asciiTheme="minorBidi" w:hAnsiTheme="minorBidi"/>
          <w:b/>
          <w:bCs/>
          <w:bdr w:val="none" w:sz="0" w:space="0" w:color="auto" w:frame="1"/>
        </w:rPr>
        <w:t>About PBS</w:t>
      </w:r>
      <w:r w:rsidRPr="001E7026">
        <w:rPr>
          <w:rFonts w:asciiTheme="minorBidi" w:hAnsiTheme="minorBidi"/>
          <w:bCs/>
          <w:bdr w:val="none" w:sz="0" w:space="0" w:color="auto" w:frame="1"/>
        </w:rPr>
        <w:br/>
      </w:r>
      <w:hyperlink r:id="rId9" w:history="1">
        <w:r w:rsidRPr="001E7026">
          <w:rPr>
            <w:rStyle w:val="Hyperlink"/>
            <w:rFonts w:asciiTheme="minorBidi" w:hAnsiTheme="minorBidi"/>
          </w:rPr>
          <w:t>PBS</w:t>
        </w:r>
      </w:hyperlink>
      <w:r w:rsidRPr="001E7026">
        <w:rPr>
          <w:rFonts w:asciiTheme="minorBidi" w:hAnsiTheme="minorBidi"/>
        </w:rPr>
        <w:t>, with nearly 350 member stations, offers all Americans the opportunity to explore new ideas and new worlds through television and digital content. Each month, PBS reaches over 120 million people through television and 26 million people online, inviting them to experience the worlds of science, history, nature and public affairs; to hear diverse viewpoints; and to take front row seats to world-class drama and performances. PBS’ broad array of programs has been consistently honored by the industry’s most coveted award competitions. Teachers of children from pre-K through 12th grade turn to PBS for digital content and services that help bring classroom lessons to life. Decades of research confirms that PBS’ premier children’s media service, PBS KIDS, helps children build critical literacy, math and social-emotional skills, enabling them to find success in school and life. Delivered through member stations, PBS KIDS offers high-quality educational content on TV – including a 24/7 channel, online at </w:t>
      </w:r>
      <w:hyperlink r:id="rId10" w:history="1">
        <w:r w:rsidRPr="001E7026">
          <w:rPr>
            <w:rStyle w:val="Hyperlink"/>
            <w:rFonts w:asciiTheme="minorBidi" w:hAnsiTheme="minorBidi"/>
          </w:rPr>
          <w:t>pbskids.org</w:t>
        </w:r>
      </w:hyperlink>
      <w:r w:rsidRPr="001E7026">
        <w:rPr>
          <w:rFonts w:asciiTheme="minorBidi" w:hAnsiTheme="minorBidi"/>
        </w:rPr>
        <w:t>, via an array of mobile apps and in communities across America. More information about PBS is available at </w:t>
      </w:r>
      <w:hyperlink r:id="rId11" w:history="1">
        <w:r w:rsidRPr="001E7026">
          <w:rPr>
            <w:rStyle w:val="Hyperlink"/>
            <w:rFonts w:asciiTheme="minorBidi" w:hAnsiTheme="minorBidi"/>
          </w:rPr>
          <w:t>www.pbs.org</w:t>
        </w:r>
      </w:hyperlink>
      <w:r w:rsidRPr="001E7026">
        <w:rPr>
          <w:rFonts w:asciiTheme="minorBidi" w:hAnsiTheme="minorBidi"/>
        </w:rPr>
        <w:t>, one of the leading dot-org websites on the internet, or by following </w:t>
      </w:r>
      <w:hyperlink r:id="rId12" w:history="1">
        <w:r w:rsidRPr="001E7026">
          <w:rPr>
            <w:rStyle w:val="Hyperlink"/>
            <w:rFonts w:asciiTheme="minorBidi" w:hAnsiTheme="minorBidi"/>
          </w:rPr>
          <w:t>PBS on Twitter</w:t>
        </w:r>
      </w:hyperlink>
      <w:r w:rsidRPr="001E7026">
        <w:rPr>
          <w:rFonts w:asciiTheme="minorBidi" w:hAnsiTheme="minorBidi"/>
        </w:rPr>
        <w:t>, </w:t>
      </w:r>
      <w:hyperlink r:id="rId13" w:history="1">
        <w:r w:rsidRPr="001E7026">
          <w:rPr>
            <w:rStyle w:val="Hyperlink"/>
            <w:rFonts w:asciiTheme="minorBidi" w:hAnsiTheme="minorBidi"/>
          </w:rPr>
          <w:t>Facebook</w:t>
        </w:r>
      </w:hyperlink>
      <w:r w:rsidRPr="001E7026">
        <w:rPr>
          <w:rFonts w:asciiTheme="minorBidi" w:hAnsiTheme="minorBidi"/>
        </w:rPr>
        <w:t> or through our </w:t>
      </w:r>
      <w:hyperlink r:id="rId14" w:history="1">
        <w:r w:rsidRPr="001E7026">
          <w:rPr>
            <w:rStyle w:val="Hyperlink"/>
            <w:rFonts w:asciiTheme="minorBidi" w:hAnsiTheme="minorBidi"/>
          </w:rPr>
          <w:t>apps for mobile and connected devices</w:t>
        </w:r>
      </w:hyperlink>
      <w:r w:rsidRPr="001E7026">
        <w:rPr>
          <w:rFonts w:asciiTheme="minorBidi" w:hAnsiTheme="minorBidi"/>
        </w:rPr>
        <w:t>. Specific program information and updates for press are available at </w:t>
      </w:r>
      <w:hyperlink r:id="rId15" w:history="1">
        <w:r w:rsidRPr="001E7026">
          <w:rPr>
            <w:rStyle w:val="Hyperlink"/>
            <w:rFonts w:asciiTheme="minorBidi" w:hAnsiTheme="minorBidi"/>
          </w:rPr>
          <w:t>pbs.org/pressroom</w:t>
        </w:r>
      </w:hyperlink>
      <w:r w:rsidRPr="001E7026">
        <w:rPr>
          <w:rFonts w:asciiTheme="minorBidi" w:hAnsiTheme="minorBidi"/>
        </w:rPr>
        <w:t> or by following</w:t>
      </w:r>
      <w:hyperlink r:id="rId16" w:history="1">
        <w:r w:rsidRPr="001E7026">
          <w:rPr>
            <w:rStyle w:val="Hyperlink"/>
            <w:rFonts w:asciiTheme="minorBidi" w:hAnsiTheme="minorBidi"/>
          </w:rPr>
          <w:t> PBS Pressroom on Twitter</w:t>
        </w:r>
      </w:hyperlink>
      <w:r w:rsidRPr="001E7026">
        <w:rPr>
          <w:rFonts w:asciiTheme="minorBidi" w:hAnsiTheme="minorBidi"/>
        </w:rPr>
        <w:t>.</w:t>
      </w:r>
    </w:p>
    <w:p w14:paraId="4FB3EE65" w14:textId="77777777" w:rsidR="00A703DC" w:rsidRPr="001E7026" w:rsidRDefault="00A703DC" w:rsidP="00A703DC">
      <w:pPr>
        <w:autoSpaceDE w:val="0"/>
        <w:autoSpaceDN w:val="0"/>
        <w:adjustRightInd w:val="0"/>
        <w:ind w:right="50"/>
        <w:rPr>
          <w:rFonts w:asciiTheme="minorBidi" w:hAnsiTheme="minorBidi"/>
        </w:rPr>
      </w:pPr>
    </w:p>
    <w:p w14:paraId="44CD869C" w14:textId="77777777" w:rsidR="00A703DC" w:rsidRPr="001E7026" w:rsidRDefault="00A703DC" w:rsidP="00A703DC">
      <w:pPr>
        <w:autoSpaceDE w:val="0"/>
        <w:autoSpaceDN w:val="0"/>
        <w:adjustRightInd w:val="0"/>
        <w:ind w:right="50"/>
        <w:jc w:val="center"/>
        <w:rPr>
          <w:rFonts w:asciiTheme="minorBidi" w:hAnsiTheme="minorBidi"/>
        </w:rPr>
      </w:pPr>
      <w:r w:rsidRPr="001E7026">
        <w:rPr>
          <w:rFonts w:asciiTheme="minorBidi" w:hAnsiTheme="minorBidi"/>
        </w:rPr>
        <w:t>– PBS –</w:t>
      </w:r>
    </w:p>
    <w:p w14:paraId="1BB1FA6C" w14:textId="77777777" w:rsidR="00A703DC" w:rsidRPr="001E7026" w:rsidRDefault="00A703DC" w:rsidP="00A703DC">
      <w:pPr>
        <w:autoSpaceDE w:val="0"/>
        <w:autoSpaceDN w:val="0"/>
        <w:adjustRightInd w:val="0"/>
        <w:ind w:right="50"/>
        <w:jc w:val="center"/>
        <w:rPr>
          <w:rFonts w:asciiTheme="minorBidi" w:hAnsiTheme="minorBidi"/>
        </w:rPr>
      </w:pPr>
    </w:p>
    <w:p w14:paraId="69CE66B4" w14:textId="00FDD536" w:rsidR="009360B4" w:rsidRPr="009360B4" w:rsidRDefault="00A703DC" w:rsidP="009360B4">
      <w:pPr>
        <w:autoSpaceDE w:val="0"/>
        <w:autoSpaceDN w:val="0"/>
        <w:adjustRightInd w:val="0"/>
        <w:ind w:right="50"/>
        <w:rPr>
          <w:rFonts w:asciiTheme="minorBidi" w:hAnsiTheme="minorBidi"/>
        </w:rPr>
      </w:pPr>
      <w:r w:rsidRPr="001E7026">
        <w:rPr>
          <w:rFonts w:asciiTheme="minorBidi" w:hAnsiTheme="minorBidi"/>
        </w:rPr>
        <w:t xml:space="preserve">CONTACTS: </w:t>
      </w:r>
    </w:p>
    <w:p w14:paraId="2E46E7D3" w14:textId="77777777" w:rsidR="009360B4" w:rsidRPr="00385676" w:rsidRDefault="009360B4" w:rsidP="009360B4">
      <w:pPr>
        <w:widowControl w:val="0"/>
        <w:autoSpaceDE w:val="0"/>
        <w:autoSpaceDN w:val="0"/>
        <w:adjustRightInd w:val="0"/>
        <w:ind w:right="-810"/>
        <w:rPr>
          <w:rFonts w:cs="Arial"/>
        </w:rPr>
      </w:pPr>
      <w:r w:rsidRPr="00385676">
        <w:rPr>
          <w:rFonts w:cs="Arial"/>
        </w:rPr>
        <w:t>Cara White / Mary Lugo, CaraMar, Inc.</w:t>
      </w:r>
    </w:p>
    <w:p w14:paraId="71385AB9" w14:textId="77777777" w:rsidR="009360B4" w:rsidRPr="00385676" w:rsidRDefault="00240C06" w:rsidP="009360B4">
      <w:pPr>
        <w:widowControl w:val="0"/>
        <w:autoSpaceDE w:val="0"/>
        <w:autoSpaceDN w:val="0"/>
        <w:adjustRightInd w:val="0"/>
        <w:ind w:right="-810"/>
        <w:rPr>
          <w:rFonts w:cs="Arial"/>
          <w:color w:val="FFFFFF"/>
        </w:rPr>
      </w:pPr>
      <w:hyperlink r:id="rId17" w:history="1">
        <w:r w:rsidR="009360B4" w:rsidRPr="00385676">
          <w:rPr>
            <w:rStyle w:val="Hyperlink"/>
            <w:rFonts w:cs="Arial"/>
          </w:rPr>
          <w:t>cara.white@mac.com</w:t>
        </w:r>
      </w:hyperlink>
      <w:r w:rsidR="009360B4" w:rsidRPr="00385676">
        <w:rPr>
          <w:rFonts w:cs="Arial"/>
        </w:rPr>
        <w:t xml:space="preserve">; </w:t>
      </w:r>
      <w:hyperlink r:id="rId18" w:history="1">
        <w:r w:rsidR="009360B4" w:rsidRPr="00385676">
          <w:rPr>
            <w:rStyle w:val="Hyperlink"/>
            <w:rFonts w:cs="Arial"/>
          </w:rPr>
          <w:t>lugo@negia.net</w:t>
        </w:r>
      </w:hyperlink>
    </w:p>
    <w:p w14:paraId="1B28E7D7" w14:textId="77777777" w:rsidR="00A703DC" w:rsidRPr="001E7026" w:rsidRDefault="00A703DC" w:rsidP="00A703DC">
      <w:pPr>
        <w:autoSpaceDE w:val="0"/>
        <w:autoSpaceDN w:val="0"/>
        <w:adjustRightInd w:val="0"/>
        <w:ind w:right="50"/>
        <w:rPr>
          <w:rFonts w:asciiTheme="minorBidi" w:hAnsiTheme="minorBidi"/>
        </w:rPr>
      </w:pPr>
    </w:p>
    <w:p w14:paraId="0D265D3B" w14:textId="309B782B" w:rsidR="00D6439A" w:rsidRPr="000B38F8" w:rsidRDefault="00A703DC" w:rsidP="000B38F8">
      <w:pPr>
        <w:pStyle w:val="PBSReleaseStyle"/>
        <w:rPr>
          <w:rFonts w:cs="Arial"/>
          <w:i/>
        </w:rPr>
      </w:pPr>
      <w:r w:rsidRPr="001E7026">
        <w:rPr>
          <w:rFonts w:asciiTheme="minorBidi" w:hAnsiTheme="minorBidi" w:cstheme="minorBidi"/>
          <w:i/>
        </w:rPr>
        <w:t>For images and additional up-to-date information on this and other PBS programs, visit PBS PressRoom</w:t>
      </w:r>
      <w:r w:rsidRPr="00413816">
        <w:rPr>
          <w:rFonts w:cs="Arial"/>
          <w:i/>
        </w:rPr>
        <w:t xml:space="preserve"> at </w:t>
      </w:r>
      <w:hyperlink r:id="rId19" w:history="1">
        <w:r w:rsidRPr="00413816">
          <w:rPr>
            <w:rStyle w:val="Hyperlink"/>
            <w:rFonts w:cs="Arial"/>
            <w:i/>
          </w:rPr>
          <w:t>pbs.org/pressroom</w:t>
        </w:r>
      </w:hyperlink>
      <w:r w:rsidRPr="00413816">
        <w:rPr>
          <w:rFonts w:cs="Arial"/>
          <w:i/>
        </w:rPr>
        <w:t>.</w:t>
      </w:r>
    </w:p>
    <w:sectPr w:rsidR="00D6439A" w:rsidRPr="000B38F8" w:rsidSect="00162D40">
      <w:headerReference w:type="default" r:id="rId20"/>
      <w:footerReference w:type="default" r:id="rId21"/>
      <w:headerReference w:type="first" r:id="rId22"/>
      <w:footerReference w:type="first" r:id="rId23"/>
      <w:pgSz w:w="12240" w:h="15840"/>
      <w:pgMar w:top="1710" w:right="1440" w:bottom="1440" w:left="1440" w:header="720" w:footer="41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3EDAB" w14:textId="77777777" w:rsidR="00240C06" w:rsidRDefault="00240C06" w:rsidP="00FB57E7">
      <w:r>
        <w:separator/>
      </w:r>
    </w:p>
  </w:endnote>
  <w:endnote w:type="continuationSeparator" w:id="0">
    <w:p w14:paraId="1B58897A" w14:textId="77777777" w:rsidR="00240C06" w:rsidRDefault="00240C06" w:rsidP="00FB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pitch w:val="variable"/>
    <w:sig w:usb0="0000A003" w:usb1="00000000" w:usb2="00000000" w:usb3="00000000" w:csb0="00000001" w:csb1="00000000"/>
  </w:font>
  <w:font w:name="PBS Sans">
    <w:altName w:val="Calibri"/>
    <w:panose1 w:val="020B0604020202020204"/>
    <w:charset w:val="4D"/>
    <w:family w:val="swiss"/>
    <w:pitch w:val="variable"/>
    <w:sig w:usb0="800000EF" w:usb1="40002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3FD73" w14:textId="77777777" w:rsidR="0078190C" w:rsidRDefault="0078190C" w:rsidP="0078190C">
    <w:pPr>
      <w:pStyle w:val="Footer"/>
      <w:spacing w:after="60"/>
      <w:ind w:right="-490"/>
      <w:rPr>
        <w:rFonts w:cs="Mangal"/>
        <w:color w:val="000000" w:themeColor="text1"/>
        <w:sz w:val="20"/>
        <w:szCs w:val="20"/>
      </w:rPr>
    </w:pPr>
  </w:p>
  <w:p w14:paraId="566F1698" w14:textId="77777777" w:rsidR="0078190C" w:rsidRPr="0078190C" w:rsidRDefault="00240C06" w:rsidP="0078190C">
    <w:pPr>
      <w:pStyle w:val="Footer"/>
      <w:spacing w:after="60"/>
      <w:ind w:right="-490"/>
      <w:rPr>
        <w:rFonts w:cs="Mangal"/>
        <w:color w:val="000000" w:themeColor="text1"/>
        <w:sz w:val="19"/>
        <w:szCs w:val="19"/>
      </w:rPr>
    </w:pPr>
    <w:hyperlink r:id="rId1" w:history="1">
      <w:r w:rsidR="0078190C" w:rsidRPr="00B36841">
        <w:rPr>
          <w:rStyle w:val="Hyperlink"/>
          <w:rFonts w:cs="Mangal"/>
          <w:color w:val="000000" w:themeColor="text1"/>
          <w:sz w:val="19"/>
          <w:szCs w:val="19"/>
          <w:u w:val="none"/>
        </w:rPr>
        <w:t>pbs.org</w:t>
      </w:r>
    </w:hyperlink>
    <w:r w:rsidR="0078190C" w:rsidRPr="00B36841">
      <w:rPr>
        <w:rFonts w:cs="Mangal"/>
        <w:color w:val="000000" w:themeColor="text1"/>
        <w:sz w:val="19"/>
        <w:szCs w:val="19"/>
      </w:rPr>
      <w:t xml:space="preserve">   •   </w:t>
    </w:r>
    <w:hyperlink r:id="rId2" w:history="1">
      <w:r w:rsidR="0078190C" w:rsidRPr="00B36841">
        <w:rPr>
          <w:rStyle w:val="Hyperlink"/>
          <w:rFonts w:cs="Mangal"/>
          <w:color w:val="000000" w:themeColor="text1"/>
          <w:sz w:val="19"/>
          <w:szCs w:val="19"/>
          <w:u w:val="none"/>
        </w:rPr>
        <w:t>pbs.org/pressroom</w:t>
      </w:r>
    </w:hyperlink>
    <w:r w:rsidR="0078190C" w:rsidRPr="00B36841">
      <w:rPr>
        <w:rFonts w:cs="Mangal"/>
        <w:color w:val="000000" w:themeColor="text1"/>
        <w:sz w:val="19"/>
        <w:szCs w:val="19"/>
      </w:rPr>
      <w:t xml:space="preserve">   •   </w:t>
    </w:r>
    <w:hyperlink r:id="rId3" w:history="1">
      <w:r w:rsidR="0078190C" w:rsidRPr="00B36841">
        <w:rPr>
          <w:rStyle w:val="Hyperlink"/>
          <w:rFonts w:cs="Mangal"/>
          <w:color w:val="000000" w:themeColor="text1"/>
          <w:sz w:val="19"/>
          <w:szCs w:val="19"/>
          <w:u w:val="none"/>
        </w:rPr>
        <w:t>facebook.com/pbs</w:t>
      </w:r>
    </w:hyperlink>
    <w:r w:rsidR="0078190C" w:rsidRPr="00B36841">
      <w:rPr>
        <w:rFonts w:cs="Mangal"/>
        <w:color w:val="000000" w:themeColor="text1"/>
        <w:sz w:val="19"/>
        <w:szCs w:val="19"/>
      </w:rPr>
      <w:t xml:space="preserve">   •   </w:t>
    </w:r>
    <w:hyperlink r:id="rId4" w:history="1">
      <w:r w:rsidR="0078190C" w:rsidRPr="00B36841">
        <w:rPr>
          <w:rStyle w:val="Hyperlink"/>
          <w:rFonts w:cs="Mangal"/>
          <w:color w:val="000000" w:themeColor="text1"/>
          <w:sz w:val="19"/>
          <w:szCs w:val="19"/>
          <w:u w:val="none"/>
        </w:rPr>
        <w:t>youtube.com/pbs</w:t>
      </w:r>
    </w:hyperlink>
    <w:r w:rsidR="0078190C" w:rsidRPr="00B36841">
      <w:rPr>
        <w:rFonts w:cs="Mangal"/>
        <w:color w:val="000000" w:themeColor="text1"/>
        <w:sz w:val="19"/>
        <w:szCs w:val="19"/>
      </w:rPr>
      <w:t xml:space="preserve">   •   </w:t>
    </w:r>
    <w:hyperlink r:id="rId5" w:history="1">
      <w:r w:rsidR="0078190C" w:rsidRPr="00B36841">
        <w:rPr>
          <w:rStyle w:val="Hyperlink"/>
          <w:rFonts w:cs="Mangal"/>
          <w:color w:val="000000" w:themeColor="text1"/>
          <w:sz w:val="19"/>
          <w:szCs w:val="19"/>
          <w:u w:val="none"/>
        </w:rPr>
        <w:t>twitter.com/pbspressroom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7C13C" w14:textId="52B82BA2" w:rsidR="00162D40" w:rsidRPr="00EC5A35" w:rsidRDefault="00D6439A" w:rsidP="00D6439A">
    <w:pPr>
      <w:pStyle w:val="Footer"/>
      <w:spacing w:after="60"/>
      <w:ind w:right="-490"/>
      <w:jc w:val="center"/>
      <w:rPr>
        <w:rFonts w:ascii="PBS Sans" w:hAnsi="PBS Sans" w:cs="Mangal"/>
        <w:color w:val="000000" w:themeColor="text1"/>
        <w:sz w:val="19"/>
        <w:szCs w:val="19"/>
      </w:rPr>
    </w:pPr>
    <w:r>
      <w:rPr>
        <w:rFonts w:ascii="PBS Sans" w:hAnsi="PBS Sans" w:cs="Mangal"/>
        <w:noProof/>
        <w:color w:val="000000" w:themeColor="text1"/>
        <w:sz w:val="19"/>
        <w:szCs w:val="19"/>
      </w:rPr>
      <w:drawing>
        <wp:anchor distT="0" distB="0" distL="114300" distR="114300" simplePos="0" relativeHeight="251660288" behindDoc="0" locked="0" layoutInCell="1" allowOverlap="1" wp14:anchorId="7E6ED38B" wp14:editId="40F24774">
          <wp:simplePos x="0" y="0"/>
          <wp:positionH relativeFrom="column">
            <wp:posOffset>-914400</wp:posOffset>
          </wp:positionH>
          <wp:positionV relativeFrom="paragraph">
            <wp:posOffset>-337397</wp:posOffset>
          </wp:positionV>
          <wp:extent cx="7775249" cy="643783"/>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 Release footer.png"/>
                  <pic:cNvPicPr/>
                </pic:nvPicPr>
                <pic:blipFill>
                  <a:blip r:embed="rId1"/>
                  <a:stretch>
                    <a:fillRect/>
                  </a:stretch>
                </pic:blipFill>
                <pic:spPr>
                  <a:xfrm>
                    <a:off x="0" y="0"/>
                    <a:ext cx="7775249" cy="64378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F3C5C" w14:textId="77777777" w:rsidR="00240C06" w:rsidRDefault="00240C06" w:rsidP="00FB57E7">
      <w:r>
        <w:separator/>
      </w:r>
    </w:p>
  </w:footnote>
  <w:footnote w:type="continuationSeparator" w:id="0">
    <w:p w14:paraId="329B0811" w14:textId="77777777" w:rsidR="00240C06" w:rsidRDefault="00240C06" w:rsidP="00FB5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3019D" w14:textId="77777777" w:rsidR="00FB57E7" w:rsidRPr="00FB57E7" w:rsidRDefault="0078190C" w:rsidP="00FB57E7">
    <w:pPr>
      <w:pStyle w:val="Footer"/>
      <w:tabs>
        <w:tab w:val="clear" w:pos="4320"/>
        <w:tab w:val="center" w:pos="1440"/>
      </w:tabs>
      <w:spacing w:after="60"/>
      <w:ind w:right="-1260"/>
      <w:rPr>
        <w:sz w:val="19"/>
        <w:szCs w:val="19"/>
      </w:rPr>
    </w:pPr>
    <w:r w:rsidRPr="00FB57E7">
      <w:rPr>
        <w:sz w:val="19"/>
        <w:szCs w:val="19"/>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B79F2" w14:textId="77777777" w:rsidR="00162D40" w:rsidRDefault="00162D40">
    <w:pPr>
      <w:pStyle w:val="Header"/>
    </w:pPr>
    <w:r w:rsidRPr="00FB57E7">
      <w:rPr>
        <w:noProof/>
        <w:sz w:val="19"/>
        <w:szCs w:val="19"/>
        <w:vertAlign w:val="subscript"/>
      </w:rPr>
      <w:drawing>
        <wp:anchor distT="0" distB="0" distL="114300" distR="114300" simplePos="0" relativeHeight="251659264" behindDoc="1" locked="0" layoutInCell="1" allowOverlap="1" wp14:anchorId="5421C377" wp14:editId="77314B1D">
          <wp:simplePos x="0" y="0"/>
          <wp:positionH relativeFrom="column">
            <wp:posOffset>-795867</wp:posOffset>
          </wp:positionH>
          <wp:positionV relativeFrom="paragraph">
            <wp:posOffset>-327227</wp:posOffset>
          </wp:positionV>
          <wp:extent cx="7546848" cy="80312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HeaderAsset 1.png"/>
                  <pic:cNvPicPr/>
                </pic:nvPicPr>
                <pic:blipFill>
                  <a:blip r:embed="rId1"/>
                  <a:stretch>
                    <a:fillRect/>
                  </a:stretch>
                </pic:blipFill>
                <pic:spPr>
                  <a:xfrm>
                    <a:off x="0" y="0"/>
                    <a:ext cx="7546848" cy="803127"/>
                  </a:xfrm>
                  <a:prstGeom prst="rect">
                    <a:avLst/>
                  </a:prstGeom>
                  <a:no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71A"/>
    <w:rsid w:val="000B38F8"/>
    <w:rsid w:val="000D4021"/>
    <w:rsid w:val="00137BD6"/>
    <w:rsid w:val="001403ED"/>
    <w:rsid w:val="00162D40"/>
    <w:rsid w:val="00172CE1"/>
    <w:rsid w:val="0019067F"/>
    <w:rsid w:val="002361F3"/>
    <w:rsid w:val="00240C06"/>
    <w:rsid w:val="00275E75"/>
    <w:rsid w:val="002B591B"/>
    <w:rsid w:val="002E221F"/>
    <w:rsid w:val="002E7E22"/>
    <w:rsid w:val="00356299"/>
    <w:rsid w:val="0036550B"/>
    <w:rsid w:val="00407B1B"/>
    <w:rsid w:val="00421C27"/>
    <w:rsid w:val="004A1799"/>
    <w:rsid w:val="004B6451"/>
    <w:rsid w:val="005A3DB4"/>
    <w:rsid w:val="005D0189"/>
    <w:rsid w:val="006F20B4"/>
    <w:rsid w:val="00717070"/>
    <w:rsid w:val="00721672"/>
    <w:rsid w:val="0078190C"/>
    <w:rsid w:val="007A72E5"/>
    <w:rsid w:val="007D0C9E"/>
    <w:rsid w:val="00877F11"/>
    <w:rsid w:val="008D6734"/>
    <w:rsid w:val="009208D3"/>
    <w:rsid w:val="00922909"/>
    <w:rsid w:val="009360B4"/>
    <w:rsid w:val="0098125D"/>
    <w:rsid w:val="009B2C6A"/>
    <w:rsid w:val="009D4B68"/>
    <w:rsid w:val="00A703DC"/>
    <w:rsid w:val="00A769D2"/>
    <w:rsid w:val="00A91D15"/>
    <w:rsid w:val="00AD0486"/>
    <w:rsid w:val="00B27FE8"/>
    <w:rsid w:val="00B37CA1"/>
    <w:rsid w:val="00B62049"/>
    <w:rsid w:val="00BC5301"/>
    <w:rsid w:val="00C4691F"/>
    <w:rsid w:val="00C51421"/>
    <w:rsid w:val="00C66FFF"/>
    <w:rsid w:val="00CF4484"/>
    <w:rsid w:val="00D21B57"/>
    <w:rsid w:val="00D6439A"/>
    <w:rsid w:val="00DC0CF8"/>
    <w:rsid w:val="00E160A1"/>
    <w:rsid w:val="00E43D15"/>
    <w:rsid w:val="00E5201D"/>
    <w:rsid w:val="00E63911"/>
    <w:rsid w:val="00E91E1A"/>
    <w:rsid w:val="00EC5A35"/>
    <w:rsid w:val="00EF48B0"/>
    <w:rsid w:val="00F017CF"/>
    <w:rsid w:val="00F1671A"/>
    <w:rsid w:val="00FB57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4BF488"/>
  <w14:defaultImageDpi w14:val="300"/>
  <w15:docId w15:val="{15C4C3A5-8F32-2C46-9005-F386E527D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BSPR"/>
    <w:qFormat/>
    <w:rsid w:val="00FB57E7"/>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57E7"/>
    <w:pPr>
      <w:tabs>
        <w:tab w:val="center" w:pos="4320"/>
        <w:tab w:val="right" w:pos="8640"/>
      </w:tabs>
    </w:pPr>
  </w:style>
  <w:style w:type="character" w:customStyle="1" w:styleId="HeaderChar">
    <w:name w:val="Header Char"/>
    <w:basedOn w:val="DefaultParagraphFont"/>
    <w:link w:val="Header"/>
    <w:rsid w:val="00FB57E7"/>
    <w:rPr>
      <w:rFonts w:ascii="Arial" w:hAnsi="Arial"/>
    </w:rPr>
  </w:style>
  <w:style w:type="paragraph" w:styleId="Footer">
    <w:name w:val="footer"/>
    <w:basedOn w:val="Normal"/>
    <w:link w:val="FooterChar"/>
    <w:unhideWhenUsed/>
    <w:rsid w:val="00FB57E7"/>
    <w:pPr>
      <w:tabs>
        <w:tab w:val="center" w:pos="4320"/>
        <w:tab w:val="right" w:pos="8640"/>
      </w:tabs>
    </w:pPr>
  </w:style>
  <w:style w:type="character" w:customStyle="1" w:styleId="FooterChar">
    <w:name w:val="Footer Char"/>
    <w:basedOn w:val="DefaultParagraphFont"/>
    <w:link w:val="Footer"/>
    <w:rsid w:val="00FB57E7"/>
    <w:rPr>
      <w:rFonts w:ascii="Arial" w:hAnsi="Arial"/>
    </w:rPr>
  </w:style>
  <w:style w:type="character" w:styleId="Hyperlink">
    <w:name w:val="Hyperlink"/>
    <w:uiPriority w:val="99"/>
    <w:rsid w:val="00FB57E7"/>
    <w:rPr>
      <w:color w:val="0000FF"/>
      <w:u w:val="single"/>
    </w:rPr>
  </w:style>
  <w:style w:type="character" w:styleId="FollowedHyperlink">
    <w:name w:val="FollowedHyperlink"/>
    <w:basedOn w:val="DefaultParagraphFont"/>
    <w:uiPriority w:val="99"/>
    <w:semiHidden/>
    <w:unhideWhenUsed/>
    <w:rsid w:val="00FB57E7"/>
    <w:rPr>
      <w:color w:val="800080" w:themeColor="followedHyperlink"/>
      <w:u w:val="single"/>
    </w:rPr>
  </w:style>
  <w:style w:type="paragraph" w:customStyle="1" w:styleId="PBSReleaseStyle">
    <w:name w:val="PBS Release Style"/>
    <w:basedOn w:val="Normal"/>
    <w:rsid w:val="00A703DC"/>
    <w:rPr>
      <w:rFonts w:eastAsia="Times New Roman" w:cs="Times New Roman"/>
    </w:rPr>
  </w:style>
  <w:style w:type="paragraph" w:customStyle="1" w:styleId="PBSHeadline">
    <w:name w:val="PBS Headline"/>
    <w:basedOn w:val="Normal"/>
    <w:rsid w:val="00A703DC"/>
    <w:pPr>
      <w:jc w:val="center"/>
    </w:pPr>
    <w:rPr>
      <w:rFonts w:ascii="Times New Roman" w:eastAsia="Times New Roman" w:hAnsi="Times New Roman" w:cs="Times New Roman"/>
      <w:b/>
      <w:sz w:val="32"/>
    </w:rPr>
  </w:style>
  <w:style w:type="paragraph" w:customStyle="1" w:styleId="PBSSubHead">
    <w:name w:val="PBS SubHead"/>
    <w:basedOn w:val="Normal"/>
    <w:rsid w:val="00A703DC"/>
    <w:pPr>
      <w:jc w:val="center"/>
    </w:pPr>
    <w:rPr>
      <w:rFonts w:ascii="Times New Roman" w:eastAsia="Times New Roman" w:hAnsi="Times New Roman" w:cs="Times New Roman"/>
      <w:sz w:val="26"/>
      <w:szCs w:val="28"/>
    </w:rPr>
  </w:style>
  <w:style w:type="paragraph" w:customStyle="1" w:styleId="PBSCaption">
    <w:name w:val="PBS Caption"/>
    <w:basedOn w:val="Normal"/>
    <w:rsid w:val="00A703DC"/>
    <w:pPr>
      <w:framePr w:hSpace="180" w:wrap="around" w:vAnchor="text" w:hAnchor="text" w:y="1"/>
      <w:suppressOverlap/>
    </w:pPr>
    <w:rPr>
      <w:rFonts w:ascii="Times New Roman" w:eastAsia="Times New Roman" w:hAnsi="Times New Roman" w:cs="Times New Roman"/>
      <w:i/>
      <w:sz w:val="18"/>
    </w:rPr>
  </w:style>
  <w:style w:type="paragraph" w:customStyle="1" w:styleId="PBSDateHeadline">
    <w:name w:val="PBS Date Headline"/>
    <w:basedOn w:val="PBSSubHead"/>
    <w:rsid w:val="00A703DC"/>
    <w:rPr>
      <w:b/>
    </w:rPr>
  </w:style>
  <w:style w:type="paragraph" w:styleId="BalloonText">
    <w:name w:val="Balloon Text"/>
    <w:basedOn w:val="Normal"/>
    <w:link w:val="BalloonTextChar"/>
    <w:uiPriority w:val="99"/>
    <w:semiHidden/>
    <w:unhideWhenUsed/>
    <w:rsid w:val="00407B1B"/>
    <w:rPr>
      <w:rFonts w:ascii="Tahoma" w:hAnsi="Tahoma" w:cs="Tahoma"/>
      <w:sz w:val="16"/>
      <w:szCs w:val="16"/>
    </w:rPr>
  </w:style>
  <w:style w:type="character" w:customStyle="1" w:styleId="BalloonTextChar">
    <w:name w:val="Balloon Text Char"/>
    <w:basedOn w:val="DefaultParagraphFont"/>
    <w:link w:val="BalloonText"/>
    <w:uiPriority w:val="99"/>
    <w:semiHidden/>
    <w:rsid w:val="00407B1B"/>
    <w:rPr>
      <w:rFonts w:ascii="Tahoma" w:hAnsi="Tahoma" w:cs="Tahoma"/>
      <w:sz w:val="16"/>
      <w:szCs w:val="16"/>
    </w:rPr>
  </w:style>
  <w:style w:type="character" w:styleId="UnresolvedMention">
    <w:name w:val="Unresolved Mention"/>
    <w:basedOn w:val="DefaultParagraphFont"/>
    <w:uiPriority w:val="99"/>
    <w:semiHidden/>
    <w:unhideWhenUsed/>
    <w:rsid w:val="00F017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0543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tv_schedules/" TargetMode="External"/><Relationship Id="rId13" Type="http://schemas.openxmlformats.org/officeDocument/2006/relationships/hyperlink" Target="https://www.facebook.com/pbs" TargetMode="External"/><Relationship Id="rId18" Type="http://schemas.openxmlformats.org/officeDocument/2006/relationships/hyperlink" Target="mailto:lugo@negia.net"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10.jpg"/><Relationship Id="rId12" Type="http://schemas.openxmlformats.org/officeDocument/2006/relationships/hyperlink" Target="https://twitter.com/pbs" TargetMode="External"/><Relationship Id="rId17" Type="http://schemas.openxmlformats.org/officeDocument/2006/relationships/hyperlink" Target="mailto:cara.white@mac.co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twitter.com/pbspressroom"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www.pbs.org/"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pressroom.pbs.org/" TargetMode="External"/><Relationship Id="rId23" Type="http://schemas.openxmlformats.org/officeDocument/2006/relationships/footer" Target="footer2.xml"/><Relationship Id="rId10" Type="http://schemas.openxmlformats.org/officeDocument/2006/relationships/hyperlink" Target="http://pbskids.org/" TargetMode="External"/><Relationship Id="rId19" Type="http://schemas.openxmlformats.org/officeDocument/2006/relationships/hyperlink" Target="http://pressroom.pbs.org/" TargetMode="External"/><Relationship Id="rId4" Type="http://schemas.openxmlformats.org/officeDocument/2006/relationships/footnotes" Target="footnotes.xml"/><Relationship Id="rId9" Type="http://schemas.openxmlformats.org/officeDocument/2006/relationships/hyperlink" Target="http://www.pbs.org/" TargetMode="External"/><Relationship Id="rId14" Type="http://schemas.openxmlformats.org/officeDocument/2006/relationships/hyperlink" Target="http://www.pbs.org/anywhere/home/"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facebook.com/pbs" TargetMode="External"/><Relationship Id="rId2" Type="http://schemas.openxmlformats.org/officeDocument/2006/relationships/hyperlink" Target="http://pbs.org/pressroom" TargetMode="External"/><Relationship Id="rId1" Type="http://schemas.openxmlformats.org/officeDocument/2006/relationships/hyperlink" Target="http://www.pbs.org" TargetMode="External"/><Relationship Id="rId5" Type="http://schemas.openxmlformats.org/officeDocument/2006/relationships/hyperlink" Target="http://www.twitter.com/pbspressroom" TargetMode="External"/><Relationship Id="rId4" Type="http://schemas.openxmlformats.org/officeDocument/2006/relationships/hyperlink" Target="http://www.youtube.com/pb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 M. Godwin</dc:creator>
  <cp:lastModifiedBy>Cara White</cp:lastModifiedBy>
  <cp:revision>8</cp:revision>
  <cp:lastPrinted>2019-11-12T13:26:00Z</cp:lastPrinted>
  <dcterms:created xsi:type="dcterms:W3CDTF">2019-11-19T18:25:00Z</dcterms:created>
  <dcterms:modified xsi:type="dcterms:W3CDTF">2019-11-20T16:29:00Z</dcterms:modified>
</cp:coreProperties>
</file>