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D0C6" w14:textId="77777777" w:rsidR="007E353B" w:rsidRPr="00B1641C" w:rsidRDefault="007E353B" w:rsidP="007E353B">
      <w:pPr>
        <w:rPr>
          <w:color w:val="000000"/>
        </w:rPr>
      </w:pPr>
    </w:p>
    <w:p w14:paraId="19DF1A31" w14:textId="37162DD0" w:rsidR="007E353B" w:rsidRPr="007402D5" w:rsidRDefault="00AB3B74" w:rsidP="007E353B">
      <w:pPr>
        <w:pStyle w:val="Heading1"/>
        <w:spacing w:beforeLines="0" w:afterLines="0"/>
        <w:jc w:val="center"/>
        <w:rPr>
          <w:rFonts w:ascii="Arial" w:hAnsi="Arial"/>
          <w:color w:val="242424"/>
          <w:sz w:val="32"/>
          <w:szCs w:val="63"/>
        </w:rPr>
      </w:pPr>
      <w:r>
        <w:rPr>
          <w:rFonts w:ascii="Arial" w:hAnsi="Arial"/>
          <w:color w:val="242424"/>
          <w:sz w:val="32"/>
          <w:szCs w:val="63"/>
        </w:rPr>
        <w:t>IL VOLO</w:t>
      </w:r>
      <w:r w:rsidR="00F715AD">
        <w:rPr>
          <w:rFonts w:ascii="Arial" w:hAnsi="Arial"/>
          <w:color w:val="242424"/>
          <w:sz w:val="32"/>
          <w:szCs w:val="63"/>
        </w:rPr>
        <w:t xml:space="preserve"> – </w:t>
      </w:r>
      <w:r>
        <w:rPr>
          <w:rFonts w:ascii="Arial" w:hAnsi="Arial"/>
          <w:color w:val="242424"/>
          <w:sz w:val="32"/>
          <w:szCs w:val="63"/>
        </w:rPr>
        <w:t>TRIBUTE TO ENNIO MORRICONE</w:t>
      </w:r>
    </w:p>
    <w:p w14:paraId="1EFC909C" w14:textId="77777777" w:rsidR="007E353B" w:rsidRPr="00292701" w:rsidRDefault="000C5A31" w:rsidP="007E353B">
      <w:pPr>
        <w:pStyle w:val="PBSDateHeadline"/>
        <w:tabs>
          <w:tab w:val="num" w:pos="0"/>
        </w:tabs>
        <w:rPr>
          <w:rFonts w:ascii="Arial" w:hAnsi="Arial"/>
          <w:sz w:val="32"/>
        </w:rPr>
      </w:pPr>
      <w:r>
        <w:rPr>
          <w:rFonts w:ascii="Arial" w:hAnsi="Arial"/>
          <w:sz w:val="32"/>
        </w:rPr>
        <w:t xml:space="preserve">Premieres </w:t>
      </w:r>
      <w:r w:rsidR="007E353B" w:rsidRPr="00292701">
        <w:rPr>
          <w:rFonts w:ascii="Arial" w:hAnsi="Arial"/>
          <w:sz w:val="32"/>
        </w:rPr>
        <w:t>on PBS</w:t>
      </w:r>
      <w:r w:rsidR="007E353B">
        <w:rPr>
          <w:rFonts w:ascii="Arial" w:hAnsi="Arial"/>
          <w:sz w:val="32"/>
        </w:rPr>
        <w:t xml:space="preserve"> Stations</w:t>
      </w:r>
      <w:r w:rsidR="00164AE2">
        <w:rPr>
          <w:rFonts w:ascii="Arial" w:hAnsi="Arial"/>
          <w:sz w:val="32"/>
        </w:rPr>
        <w:t xml:space="preserve"> Beginning November 27</w:t>
      </w:r>
    </w:p>
    <w:p w14:paraId="5A447D19" w14:textId="77777777" w:rsidR="009A7142" w:rsidRPr="00CC45FD" w:rsidRDefault="009A7142" w:rsidP="007E353B">
      <w:pPr>
        <w:pStyle w:val="PBSDateHeadline"/>
        <w:tabs>
          <w:tab w:val="num" w:pos="0"/>
        </w:tabs>
        <w:rPr>
          <w:rFonts w:ascii="Arial" w:hAnsi="Arial"/>
          <w:sz w:val="20"/>
          <w:szCs w:val="20"/>
        </w:rPr>
      </w:pPr>
    </w:p>
    <w:p w14:paraId="10800C6A" w14:textId="2B3AFD97" w:rsidR="007E353B" w:rsidRPr="00164AE2" w:rsidRDefault="00F715AD" w:rsidP="00FC2297">
      <w:pPr>
        <w:jc w:val="center"/>
        <w:rPr>
          <w:b/>
          <w:sz w:val="26"/>
        </w:rPr>
      </w:pPr>
      <w:r>
        <w:rPr>
          <w:b/>
          <w:sz w:val="26"/>
        </w:rPr>
        <w:t xml:space="preserve">The Operatic Trio’s Concert </w:t>
      </w:r>
      <w:r w:rsidR="00CC45FD">
        <w:rPr>
          <w:b/>
          <w:sz w:val="26"/>
        </w:rPr>
        <w:t>Hono</w:t>
      </w:r>
      <w:r>
        <w:rPr>
          <w:b/>
          <w:sz w:val="26"/>
        </w:rPr>
        <w:t>rs</w:t>
      </w:r>
      <w:r w:rsidR="00CC45FD">
        <w:rPr>
          <w:b/>
          <w:sz w:val="26"/>
        </w:rPr>
        <w:t xml:space="preserve"> the</w:t>
      </w:r>
      <w:r w:rsidR="00AB3B74">
        <w:rPr>
          <w:b/>
          <w:sz w:val="26"/>
        </w:rPr>
        <w:t xml:space="preserve"> </w:t>
      </w:r>
      <w:r w:rsidR="00CC45FD">
        <w:rPr>
          <w:b/>
          <w:sz w:val="26"/>
        </w:rPr>
        <w:t>Celebrated</w:t>
      </w:r>
      <w:r w:rsidR="00AB3B74">
        <w:rPr>
          <w:b/>
          <w:sz w:val="26"/>
        </w:rPr>
        <w:t xml:space="preserve"> </w:t>
      </w:r>
      <w:r>
        <w:rPr>
          <w:b/>
          <w:sz w:val="26"/>
        </w:rPr>
        <w:t xml:space="preserve">Italian </w:t>
      </w:r>
      <w:r w:rsidR="00AB3B74">
        <w:rPr>
          <w:b/>
          <w:sz w:val="26"/>
        </w:rPr>
        <w:t>Film Composer</w:t>
      </w:r>
    </w:p>
    <w:p w14:paraId="255733DE" w14:textId="14F1BB1A" w:rsidR="007E353B" w:rsidRPr="00292701" w:rsidRDefault="007E353B" w:rsidP="007E353B">
      <w:pPr>
        <w:jc w:val="center"/>
      </w:pPr>
      <w:r w:rsidRPr="00292701">
        <w:t xml:space="preserve">    </w:t>
      </w:r>
      <w:r w:rsidRPr="00292701">
        <w:tab/>
      </w:r>
      <w:r w:rsidRPr="00292701">
        <w:tab/>
      </w:r>
    </w:p>
    <w:tbl>
      <w:tblPr>
        <w:tblpPr w:leftFromText="180" w:rightFromText="180" w:vertAnchor="text" w:tblpY="1"/>
        <w:tblOverlap w:val="never"/>
        <w:tblW w:w="0" w:type="auto"/>
        <w:tblLook w:val="01E0" w:firstRow="1" w:lastRow="1" w:firstColumn="1" w:lastColumn="1" w:noHBand="0" w:noVBand="0"/>
      </w:tblPr>
      <w:tblGrid>
        <w:gridCol w:w="4281"/>
      </w:tblGrid>
      <w:tr w:rsidR="007E353B" w:rsidRPr="00101BB4" w14:paraId="6B58350A" w14:textId="77777777">
        <w:trPr>
          <w:trHeight w:val="3330"/>
        </w:trPr>
        <w:tc>
          <w:tcPr>
            <w:tcW w:w="3100" w:type="dxa"/>
            <w:shd w:val="clear" w:color="auto" w:fill="auto"/>
          </w:tcPr>
          <w:p w14:paraId="1D6D8199" w14:textId="590DE1BE" w:rsidR="007E353B" w:rsidRPr="00101BB4" w:rsidRDefault="00CC45FD" w:rsidP="002D0C29">
            <w:pPr>
              <w:rPr>
                <w:rFonts w:cs="Arial"/>
                <w:i/>
                <w:noProof/>
                <w:sz w:val="22"/>
                <w:szCs w:val="22"/>
              </w:rPr>
            </w:pPr>
            <w:r>
              <w:rPr>
                <w:rFonts w:cs="Arial"/>
                <w:i/>
                <w:noProof/>
                <w:sz w:val="18"/>
                <w:szCs w:val="18"/>
              </w:rPr>
              <w:drawing>
                <wp:inline distT="0" distB="0" distL="0" distR="0" wp14:anchorId="049A2D63" wp14:editId="796F5780">
                  <wp:extent cx="2581363" cy="2103120"/>
                  <wp:effectExtent l="0" t="0" r="0" b="0"/>
                  <wp:docPr id="2" name="Picture 2" descr="A group of men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on a sta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363" cy="2103120"/>
                          </a:xfrm>
                          <a:prstGeom prst="rect">
                            <a:avLst/>
                          </a:prstGeom>
                        </pic:spPr>
                      </pic:pic>
                    </a:graphicData>
                  </a:graphic>
                </wp:inline>
              </w:drawing>
            </w:r>
          </w:p>
          <w:p w14:paraId="107D2D76" w14:textId="1358613F" w:rsidR="00CC45FD" w:rsidRPr="00CC45FD" w:rsidRDefault="007E353B" w:rsidP="00CC45FD">
            <w:pPr>
              <w:rPr>
                <w:i/>
                <w:sz w:val="18"/>
                <w:szCs w:val="18"/>
              </w:rPr>
            </w:pPr>
            <w:r w:rsidRPr="00CC45FD">
              <w:rPr>
                <w:rFonts w:cs="Arial"/>
                <w:i/>
                <w:sz w:val="18"/>
                <w:szCs w:val="18"/>
              </w:rPr>
              <w:t xml:space="preserve">Credit: </w:t>
            </w:r>
            <w:r w:rsidR="00CC45FD" w:rsidRPr="00CC45FD">
              <w:rPr>
                <w:i/>
                <w:sz w:val="18"/>
                <w:szCs w:val="18"/>
              </w:rPr>
              <w:t>Simone Cecchetti</w:t>
            </w:r>
          </w:p>
          <w:p w14:paraId="2707A52B" w14:textId="77777777" w:rsidR="007E353B" w:rsidRPr="006F2A8D" w:rsidRDefault="007E353B" w:rsidP="002D0C29">
            <w:pPr>
              <w:rPr>
                <w:rFonts w:cs="Arial"/>
                <w:i/>
                <w:sz w:val="18"/>
                <w:szCs w:val="18"/>
              </w:rPr>
            </w:pPr>
          </w:p>
        </w:tc>
      </w:tr>
    </w:tbl>
    <w:p w14:paraId="078E306D" w14:textId="4FDD62E4" w:rsidR="00AB3B74" w:rsidRPr="00CC45FD" w:rsidRDefault="00AB3B74" w:rsidP="00766770">
      <w:pPr>
        <w:rPr>
          <w:rFonts w:cs="Calibri"/>
          <w:sz w:val="22"/>
        </w:rPr>
      </w:pPr>
      <w:r w:rsidRPr="00AB3B74">
        <w:rPr>
          <w:rFonts w:cs="Times New Roman"/>
          <w:sz w:val="22"/>
        </w:rPr>
        <w:t xml:space="preserve">Set in the </w:t>
      </w:r>
      <w:r w:rsidRPr="00AB3B74">
        <w:rPr>
          <w:rFonts w:cs="Times New Roman"/>
          <w:sz w:val="22"/>
          <w:shd w:val="clear" w:color="auto" w:fill="FFFFFF"/>
        </w:rPr>
        <w:t xml:space="preserve">medieval town made famous by Shakespeare’s </w:t>
      </w:r>
      <w:r w:rsidRPr="00AB3B74">
        <w:rPr>
          <w:rFonts w:cs="Times New Roman"/>
          <w:i/>
          <w:iCs/>
          <w:sz w:val="22"/>
          <w:shd w:val="clear" w:color="auto" w:fill="FFFFFF"/>
        </w:rPr>
        <w:t>Romeo and Juliet</w:t>
      </w:r>
      <w:r w:rsidRPr="00AB3B74">
        <w:rPr>
          <w:rFonts w:cs="Times New Roman"/>
          <w:sz w:val="22"/>
          <w:shd w:val="clear" w:color="auto" w:fill="FFFFFF"/>
        </w:rPr>
        <w:t xml:space="preserve">, Italian performers </w:t>
      </w:r>
      <w:r w:rsidRPr="00AB3B74">
        <w:rPr>
          <w:rFonts w:cs="Times New Roman"/>
          <w:sz w:val="22"/>
        </w:rPr>
        <w:t xml:space="preserve">Gianluca Ginoble, Piero Barone and Ignazio Boschetto serenade a live audience in an extraordinary tribute concert to legendary composer Ennio Morricone. Filmed in June 2021 in the Arena Di Verona in Verona, Italy, </w:t>
      </w:r>
      <w:r>
        <w:rPr>
          <w:rFonts w:cs="Calibri"/>
          <w:b/>
          <w:sz w:val="22"/>
        </w:rPr>
        <w:t>IL VOLO</w:t>
      </w:r>
      <w:r w:rsidR="00F715AD">
        <w:rPr>
          <w:rFonts w:cs="Calibri"/>
          <w:b/>
          <w:sz w:val="22"/>
        </w:rPr>
        <w:t xml:space="preserve"> – </w:t>
      </w:r>
      <w:r>
        <w:rPr>
          <w:rFonts w:cs="Calibri"/>
          <w:b/>
          <w:sz w:val="22"/>
        </w:rPr>
        <w:t>TRIBUTE TO ENNIO MORRICONE</w:t>
      </w:r>
      <w:r w:rsidRPr="00AB3B74">
        <w:rPr>
          <w:rFonts w:cs="Calibri"/>
          <w:sz w:val="22"/>
        </w:rPr>
        <w:t xml:space="preserve"> </w:t>
      </w:r>
      <w:r w:rsidRPr="00AB3B74">
        <w:rPr>
          <w:rFonts w:cs="Times New Roman"/>
          <w:sz w:val="22"/>
        </w:rPr>
        <w:t>showcases classical arrangements from the prolific film composer and fan favorites from the operatic trio’s most popular albums. With support from the Morricone family and accompanied by incredible theatrical and musical performers, the artists celebrate the Maestro alongside a full choir and orchestra, guest conducted by Ennio Morricone’s son.</w:t>
      </w:r>
      <w:r w:rsidR="00CC45FD">
        <w:rPr>
          <w:rFonts w:cs="Times New Roman"/>
          <w:sz w:val="22"/>
        </w:rPr>
        <w:t xml:space="preserve"> </w:t>
      </w:r>
      <w:r>
        <w:rPr>
          <w:rFonts w:eastAsiaTheme="minorHAnsi" w:cs="Arial"/>
          <w:b/>
          <w:color w:val="000000"/>
          <w:sz w:val="22"/>
          <w:szCs w:val="22"/>
        </w:rPr>
        <w:t>IL VOLO</w:t>
      </w:r>
      <w:r w:rsidR="00802172">
        <w:rPr>
          <w:rFonts w:eastAsiaTheme="minorHAnsi" w:cs="Arial"/>
          <w:b/>
          <w:color w:val="000000"/>
          <w:sz w:val="22"/>
          <w:szCs w:val="22"/>
        </w:rPr>
        <w:t xml:space="preserve"> – </w:t>
      </w:r>
      <w:r>
        <w:rPr>
          <w:rFonts w:eastAsiaTheme="minorHAnsi" w:cs="Arial"/>
          <w:b/>
          <w:color w:val="000000"/>
          <w:sz w:val="22"/>
          <w:szCs w:val="22"/>
        </w:rPr>
        <w:t xml:space="preserve">TRIBUTE TO ENNIO MORRICONE </w:t>
      </w:r>
      <w:r w:rsidR="004A0AB1" w:rsidRPr="007F3BA8">
        <w:rPr>
          <w:rFonts w:cs="Arial"/>
          <w:color w:val="000000" w:themeColor="text1"/>
          <w:sz w:val="22"/>
          <w:szCs w:val="22"/>
        </w:rPr>
        <w:t>is part of special programming premiering</w:t>
      </w:r>
      <w:r w:rsidR="004A0AB1">
        <w:rPr>
          <w:rFonts w:cs="Arial"/>
          <w:color w:val="000000" w:themeColor="text1"/>
          <w:sz w:val="22"/>
          <w:szCs w:val="22"/>
        </w:rPr>
        <w:t xml:space="preserve"> on PBS stations</w:t>
      </w:r>
      <w:r w:rsidR="004A0AB1" w:rsidRPr="007F3BA8">
        <w:rPr>
          <w:rFonts w:cs="Arial"/>
          <w:color w:val="000000" w:themeColor="text1"/>
          <w:sz w:val="22"/>
          <w:szCs w:val="22"/>
        </w:rPr>
        <w:t xml:space="preserve"> </w:t>
      </w:r>
      <w:r w:rsidR="004A0AB1" w:rsidRPr="004522A6">
        <w:rPr>
          <w:rFonts w:cs="Arial"/>
          <w:color w:val="000000" w:themeColor="text1"/>
          <w:sz w:val="22"/>
          <w:szCs w:val="19"/>
        </w:rPr>
        <w:t xml:space="preserve">beginning Saturday, </w:t>
      </w:r>
      <w:r w:rsidR="00164AE2">
        <w:rPr>
          <w:rFonts w:cs="Arial"/>
          <w:color w:val="000000" w:themeColor="text1"/>
          <w:sz w:val="22"/>
          <w:szCs w:val="19"/>
        </w:rPr>
        <w:t>November 27</w:t>
      </w:r>
      <w:r w:rsidR="004A0AB1" w:rsidRPr="004522A6">
        <w:rPr>
          <w:rFonts w:cs="Arial"/>
          <w:color w:val="000000" w:themeColor="text1"/>
          <w:sz w:val="22"/>
          <w:szCs w:val="19"/>
        </w:rPr>
        <w:t>, 202</w:t>
      </w:r>
      <w:r w:rsidR="00F97776">
        <w:rPr>
          <w:rFonts w:cs="Arial"/>
          <w:color w:val="000000" w:themeColor="text1"/>
          <w:sz w:val="22"/>
          <w:szCs w:val="19"/>
        </w:rPr>
        <w:t>1</w:t>
      </w:r>
      <w:r w:rsidR="004A0AB1" w:rsidRPr="007F3BA8">
        <w:rPr>
          <w:rFonts w:cs="Arial"/>
          <w:sz w:val="22"/>
          <w:szCs w:val="22"/>
        </w:rPr>
        <w:t xml:space="preserve"> (</w:t>
      </w:r>
      <w:hyperlink r:id="rId8" w:history="1">
        <w:r w:rsidR="004A0AB1" w:rsidRPr="007F3BA8">
          <w:rPr>
            <w:rStyle w:val="Hyperlink"/>
            <w:rFonts w:cs="Arial"/>
            <w:sz w:val="22"/>
            <w:szCs w:val="22"/>
          </w:rPr>
          <w:t>check local listings</w:t>
        </w:r>
      </w:hyperlink>
      <w:r w:rsidR="004A0AB1" w:rsidRPr="007F3BA8">
        <w:rPr>
          <w:rFonts w:cs="Arial"/>
          <w:sz w:val="22"/>
          <w:szCs w:val="22"/>
        </w:rPr>
        <w:t xml:space="preserve">). </w:t>
      </w:r>
    </w:p>
    <w:p w14:paraId="74E475B3" w14:textId="77777777" w:rsidR="00AB3B74" w:rsidRPr="00CC45FD" w:rsidRDefault="00AB3B74" w:rsidP="00766770">
      <w:pPr>
        <w:rPr>
          <w:rFonts w:cs="Arial"/>
          <w:sz w:val="18"/>
          <w:szCs w:val="18"/>
        </w:rPr>
      </w:pPr>
    </w:p>
    <w:p w14:paraId="7B844564" w14:textId="24C98317" w:rsidR="00AB3B74" w:rsidRPr="00AB3B74" w:rsidRDefault="00AB3B74" w:rsidP="00AB3B74">
      <w:pPr>
        <w:rPr>
          <w:rFonts w:cs="Times New Roman"/>
          <w:i/>
          <w:iCs/>
          <w:sz w:val="22"/>
        </w:rPr>
      </w:pPr>
      <w:r w:rsidRPr="00AB3B74">
        <w:rPr>
          <w:rFonts w:cs="Times New Roman"/>
          <w:sz w:val="22"/>
        </w:rPr>
        <w:t xml:space="preserve">Since sharing a stage together more than a decade ago, Il Volo often credits the Oscar, Grammy, and Golden Globe-winning composer </w:t>
      </w:r>
      <w:r w:rsidRPr="00AB3B74">
        <w:rPr>
          <w:rFonts w:cs="Times New Roman"/>
          <w:sz w:val="22"/>
          <w:shd w:val="clear" w:color="auto" w:fill="FFFFFF"/>
        </w:rPr>
        <w:t xml:space="preserve">as one of Italy’s greatest treasures. </w:t>
      </w:r>
      <w:r w:rsidRPr="00AB3B74">
        <w:rPr>
          <w:rFonts w:cs="Times New Roman"/>
          <w:sz w:val="22"/>
        </w:rPr>
        <w:t xml:space="preserve">After Morricone’s death, Il Volo dedicated a performance to the Maestro in March 2021, singing “Your Love,” his famous melody from </w:t>
      </w:r>
      <w:r w:rsidRPr="00AB3B74">
        <w:rPr>
          <w:rFonts w:cs="Times New Roman"/>
          <w:i/>
          <w:iCs/>
          <w:sz w:val="22"/>
        </w:rPr>
        <w:t>Once Upon A Time in The West.</w:t>
      </w:r>
    </w:p>
    <w:p w14:paraId="1C6706CA" w14:textId="77777777" w:rsidR="00AB3B74" w:rsidRPr="00CC45FD" w:rsidRDefault="00AB3B74" w:rsidP="00AB3B74">
      <w:pPr>
        <w:ind w:left="360"/>
        <w:rPr>
          <w:rFonts w:cs="Times New Roman"/>
          <w:i/>
          <w:iCs/>
          <w:sz w:val="18"/>
          <w:szCs w:val="18"/>
        </w:rPr>
      </w:pPr>
    </w:p>
    <w:p w14:paraId="377C37CB" w14:textId="77777777" w:rsidR="00AB3B74" w:rsidRDefault="00AB3B74" w:rsidP="00766770">
      <w:pPr>
        <w:rPr>
          <w:rFonts w:cs="Times New Roman"/>
          <w:sz w:val="22"/>
        </w:rPr>
      </w:pPr>
      <w:r w:rsidRPr="00AB3B74">
        <w:rPr>
          <w:rFonts w:cs="Times New Roman"/>
          <w:sz w:val="22"/>
        </w:rPr>
        <w:t xml:space="preserve">Capturing the world’s attention as young artists on an Italian talent show, Piero, Gianluca and Ignazio have been beloved by PBS viewers since their first special, </w:t>
      </w:r>
      <w:r w:rsidRPr="00AB3B74">
        <w:rPr>
          <w:rFonts w:cs="Times New Roman"/>
          <w:i/>
          <w:sz w:val="22"/>
        </w:rPr>
        <w:t xml:space="preserve">Il Volo </w:t>
      </w:r>
      <w:r w:rsidRPr="00AB3B74">
        <w:rPr>
          <w:rFonts w:cs="Times New Roman"/>
          <w:i/>
          <w:iCs/>
          <w:sz w:val="22"/>
        </w:rPr>
        <w:t>Takes Flight</w:t>
      </w:r>
      <w:r w:rsidRPr="00AB3B74">
        <w:rPr>
          <w:rFonts w:cs="Times New Roman"/>
          <w:sz w:val="22"/>
        </w:rPr>
        <w:t>, in 2011. In the years that followed, the group has produced at least six albums, received acclaim and numerous award nominations, and performed around the world at some of the most prestigious venues.</w:t>
      </w:r>
    </w:p>
    <w:p w14:paraId="33753A5E" w14:textId="77777777" w:rsidR="00164AE2" w:rsidRPr="00CC45FD" w:rsidRDefault="00164AE2" w:rsidP="00766770">
      <w:pPr>
        <w:rPr>
          <w:rFonts w:cs="Times New Roman"/>
          <w:sz w:val="18"/>
          <w:szCs w:val="18"/>
        </w:rPr>
      </w:pPr>
    </w:p>
    <w:p w14:paraId="334CF6E6" w14:textId="77777777" w:rsidR="007E353B" w:rsidRDefault="007E353B" w:rsidP="00CA4B7C">
      <w:pPr>
        <w:rPr>
          <w:sz w:val="22"/>
          <w:szCs w:val="19"/>
        </w:rPr>
      </w:pPr>
      <w:r w:rsidRPr="00F97492">
        <w:rPr>
          <w:sz w:val="22"/>
          <w:szCs w:val="19"/>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23D0ADB4" w14:textId="77777777" w:rsidR="007E353B" w:rsidRPr="00CC45FD" w:rsidRDefault="007E353B" w:rsidP="007E353B">
      <w:pPr>
        <w:pStyle w:val="PBSReleaseStyle"/>
        <w:ind w:right="230"/>
        <w:outlineLvl w:val="0"/>
        <w:rPr>
          <w:rFonts w:cs="Arial"/>
          <w:b/>
          <w:color w:val="000000" w:themeColor="text1"/>
          <w:sz w:val="18"/>
          <w:szCs w:val="18"/>
        </w:rPr>
      </w:pPr>
    </w:p>
    <w:p w14:paraId="17A48F89" w14:textId="77777777" w:rsidR="007E353B" w:rsidRPr="00CC45FD" w:rsidRDefault="007E353B" w:rsidP="007E353B">
      <w:pPr>
        <w:pStyle w:val="PBSReleaseStyle"/>
        <w:ind w:right="230"/>
        <w:outlineLvl w:val="0"/>
        <w:rPr>
          <w:rFonts w:cs="Arial"/>
          <w:color w:val="000000" w:themeColor="text1"/>
          <w:sz w:val="22"/>
          <w:szCs w:val="22"/>
        </w:rPr>
      </w:pPr>
      <w:r w:rsidRPr="00CC45FD">
        <w:rPr>
          <w:rFonts w:cs="Arial"/>
          <w:b/>
          <w:color w:val="000000" w:themeColor="text1"/>
          <w:sz w:val="22"/>
          <w:szCs w:val="22"/>
        </w:rPr>
        <w:t>Underwriters</w:t>
      </w:r>
      <w:r w:rsidRPr="00CC45FD">
        <w:rPr>
          <w:rFonts w:cs="Arial"/>
          <w:color w:val="000000" w:themeColor="text1"/>
          <w:sz w:val="22"/>
          <w:szCs w:val="22"/>
        </w:rPr>
        <w:t>: Public Television Viewers and PBS</w:t>
      </w:r>
    </w:p>
    <w:p w14:paraId="304C8BDC" w14:textId="77777777" w:rsidR="00CC45FD" w:rsidRPr="00CC45FD" w:rsidRDefault="007E353B" w:rsidP="00CC45FD">
      <w:pPr>
        <w:rPr>
          <w:rFonts w:eastAsia="Times New Roman" w:cs="Arial"/>
          <w:color w:val="000000" w:themeColor="text1"/>
          <w:sz w:val="22"/>
          <w:szCs w:val="22"/>
        </w:rPr>
      </w:pPr>
      <w:r w:rsidRPr="00CC45FD">
        <w:rPr>
          <w:rFonts w:cs="Arial"/>
          <w:b/>
          <w:color w:val="000000" w:themeColor="text1"/>
          <w:sz w:val="22"/>
          <w:szCs w:val="22"/>
        </w:rPr>
        <w:t>Produc</w:t>
      </w:r>
      <w:r w:rsidR="00CC45FD" w:rsidRPr="00CC45FD">
        <w:rPr>
          <w:rFonts w:cs="Arial"/>
          <w:b/>
          <w:color w:val="000000" w:themeColor="text1"/>
          <w:sz w:val="22"/>
          <w:szCs w:val="22"/>
        </w:rPr>
        <w:t xml:space="preserve">tion Company: </w:t>
      </w:r>
      <w:r w:rsidR="00CC45FD" w:rsidRPr="00CC45FD">
        <w:rPr>
          <w:rFonts w:eastAsia="Times New Roman" w:cs="Arial"/>
          <w:color w:val="000000" w:themeColor="text1"/>
          <w:sz w:val="22"/>
          <w:szCs w:val="22"/>
          <w:shd w:val="clear" w:color="auto" w:fill="FFFFFF"/>
        </w:rPr>
        <w:t>Detroit Educational Television Foundation</w:t>
      </w:r>
    </w:p>
    <w:p w14:paraId="714E718A" w14:textId="77777777" w:rsidR="007E353B" w:rsidRPr="00CC45FD" w:rsidRDefault="007E353B" w:rsidP="007E353B">
      <w:pPr>
        <w:pStyle w:val="PBSReleaseStyle"/>
        <w:ind w:right="230"/>
        <w:rPr>
          <w:sz w:val="18"/>
          <w:szCs w:val="18"/>
        </w:rPr>
      </w:pPr>
    </w:p>
    <w:p w14:paraId="6966A275" w14:textId="50A16165" w:rsidR="007E353B" w:rsidRDefault="007E353B" w:rsidP="007E353B">
      <w:pPr>
        <w:pStyle w:val="ListParagraph"/>
        <w:numPr>
          <w:ilvl w:val="0"/>
          <w:numId w:val="1"/>
        </w:numPr>
        <w:autoSpaceDE w:val="0"/>
        <w:autoSpaceDN w:val="0"/>
        <w:adjustRightInd w:val="0"/>
        <w:ind w:right="50"/>
        <w:jc w:val="center"/>
        <w:rPr>
          <w:rFonts w:ascii="Arial" w:hAnsi="Arial"/>
          <w:sz w:val="22"/>
        </w:rPr>
      </w:pPr>
      <w:r w:rsidRPr="00292701">
        <w:rPr>
          <w:rFonts w:ascii="Arial" w:hAnsi="Arial"/>
          <w:sz w:val="22"/>
        </w:rPr>
        <w:t>PBS</w:t>
      </w:r>
      <w:r>
        <w:rPr>
          <w:rFonts w:ascii="Arial" w:hAnsi="Arial"/>
          <w:sz w:val="22"/>
        </w:rPr>
        <w:t xml:space="preserve">  </w:t>
      </w:r>
      <w:r w:rsidRPr="00292701">
        <w:rPr>
          <w:rFonts w:ascii="Arial" w:hAnsi="Arial"/>
          <w:sz w:val="22"/>
        </w:rPr>
        <w:t xml:space="preserve"> –</w:t>
      </w:r>
    </w:p>
    <w:p w14:paraId="5A224884" w14:textId="3713959F" w:rsidR="00036565" w:rsidRDefault="00036565" w:rsidP="00036565">
      <w:pPr>
        <w:autoSpaceDE w:val="0"/>
        <w:autoSpaceDN w:val="0"/>
        <w:adjustRightInd w:val="0"/>
        <w:ind w:right="50"/>
        <w:jc w:val="center"/>
        <w:rPr>
          <w:sz w:val="22"/>
        </w:rPr>
      </w:pPr>
    </w:p>
    <w:p w14:paraId="75DDDB7F" w14:textId="23AD85A8" w:rsidR="00036565" w:rsidRPr="00036565" w:rsidRDefault="00036565" w:rsidP="00036565">
      <w:pPr>
        <w:autoSpaceDE w:val="0"/>
        <w:autoSpaceDN w:val="0"/>
        <w:adjustRightInd w:val="0"/>
        <w:ind w:right="50"/>
        <w:rPr>
          <w:sz w:val="22"/>
        </w:rPr>
      </w:pPr>
      <w:r>
        <w:rPr>
          <w:sz w:val="22"/>
        </w:rPr>
        <w:t xml:space="preserve">Contact: Cara White, CaraMar, Inc., </w:t>
      </w:r>
      <w:hyperlink r:id="rId9" w:history="1">
        <w:r w:rsidRPr="006D2307">
          <w:rPr>
            <w:rStyle w:val="Hyperlink"/>
            <w:sz w:val="22"/>
          </w:rPr>
          <w:t>cara.white@mac.com</w:t>
        </w:r>
      </w:hyperlink>
    </w:p>
    <w:p w14:paraId="3EBA7ADA" w14:textId="77777777" w:rsidR="007E353B" w:rsidRPr="00CC45FD" w:rsidRDefault="007E353B" w:rsidP="00AB3B74">
      <w:pPr>
        <w:autoSpaceDE w:val="0"/>
        <w:autoSpaceDN w:val="0"/>
        <w:adjustRightInd w:val="0"/>
        <w:ind w:right="50"/>
        <w:rPr>
          <w:sz w:val="18"/>
          <w:szCs w:val="18"/>
        </w:rPr>
      </w:pPr>
    </w:p>
    <w:p w14:paraId="2332CDA2" w14:textId="299ADA26" w:rsidR="00D6439A" w:rsidRPr="00CC45FD" w:rsidRDefault="007E353B" w:rsidP="00CC45FD">
      <w:pPr>
        <w:widowControl w:val="0"/>
        <w:autoSpaceDE w:val="0"/>
        <w:autoSpaceDN w:val="0"/>
        <w:adjustRightInd w:val="0"/>
        <w:rPr>
          <w:sz w:val="22"/>
          <w:szCs w:val="32"/>
        </w:rPr>
      </w:pPr>
      <w:r w:rsidRPr="00292701">
        <w:rPr>
          <w:i/>
          <w:sz w:val="22"/>
        </w:rPr>
        <w:t xml:space="preserve">For images and additional up-to-date information on this and other PBS programs, visit PBS PressRoom at </w:t>
      </w:r>
      <w:hyperlink r:id="rId10" w:history="1">
        <w:r w:rsidRPr="00292701">
          <w:rPr>
            <w:rStyle w:val="Hyperlink"/>
            <w:i/>
            <w:sz w:val="22"/>
          </w:rPr>
          <w:t>pbs.org/pressroom</w:t>
        </w:r>
      </w:hyperlink>
      <w:r w:rsidRPr="00292701">
        <w:rPr>
          <w:i/>
          <w:sz w:val="22"/>
        </w:rPr>
        <w:t>.</w:t>
      </w:r>
    </w:p>
    <w:sectPr w:rsidR="00D6439A" w:rsidRPr="00CC45FD" w:rsidSect="00162D40">
      <w:headerReference w:type="default" r:id="rId11"/>
      <w:footerReference w:type="default" r:id="rId12"/>
      <w:headerReference w:type="first" r:id="rId13"/>
      <w:footerReference w:type="first" r:id="rId1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7317" w14:textId="77777777" w:rsidR="00104822" w:rsidRDefault="00104822" w:rsidP="00FB57E7">
      <w:r>
        <w:separator/>
      </w:r>
    </w:p>
  </w:endnote>
  <w:endnote w:type="continuationSeparator" w:id="0">
    <w:p w14:paraId="79526EC2" w14:textId="77777777" w:rsidR="00104822" w:rsidRDefault="00104822"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4F45" w14:textId="77777777" w:rsidR="00D43EBF" w:rsidRDefault="00D43EBF" w:rsidP="0078190C">
    <w:pPr>
      <w:pStyle w:val="Footer"/>
      <w:spacing w:after="60"/>
      <w:ind w:right="-490"/>
      <w:rPr>
        <w:rFonts w:cs="Mangal"/>
        <w:color w:val="000000" w:themeColor="text1"/>
        <w:sz w:val="20"/>
        <w:szCs w:val="20"/>
      </w:rPr>
    </w:pPr>
  </w:p>
  <w:p w14:paraId="7345BD2A" w14:textId="77777777" w:rsidR="00D43EBF" w:rsidRPr="0078190C" w:rsidRDefault="00104822" w:rsidP="0078190C">
    <w:pPr>
      <w:pStyle w:val="Footer"/>
      <w:spacing w:after="60"/>
      <w:ind w:right="-490"/>
      <w:rPr>
        <w:rFonts w:cs="Mangal"/>
        <w:color w:val="000000" w:themeColor="text1"/>
        <w:sz w:val="19"/>
        <w:szCs w:val="19"/>
      </w:rPr>
    </w:pPr>
    <w:hyperlink r:id="rId1" w:history="1">
      <w:r w:rsidR="00D43EBF" w:rsidRPr="00B36841">
        <w:rPr>
          <w:rStyle w:val="Hyperlink"/>
          <w:rFonts w:cs="Mangal"/>
          <w:color w:val="000000" w:themeColor="text1"/>
          <w:sz w:val="19"/>
          <w:szCs w:val="19"/>
          <w:u w:val="none"/>
        </w:rPr>
        <w:t>pbs.org</w:t>
      </w:r>
    </w:hyperlink>
    <w:r w:rsidR="00D43EBF" w:rsidRPr="00B36841">
      <w:rPr>
        <w:rFonts w:cs="Mangal"/>
        <w:color w:val="000000" w:themeColor="text1"/>
        <w:sz w:val="19"/>
        <w:szCs w:val="19"/>
      </w:rPr>
      <w:t xml:space="preserve">   •   </w:t>
    </w:r>
    <w:hyperlink r:id="rId2" w:history="1">
      <w:r w:rsidR="00D43EBF" w:rsidRPr="00B36841">
        <w:rPr>
          <w:rStyle w:val="Hyperlink"/>
          <w:rFonts w:cs="Mangal"/>
          <w:color w:val="000000" w:themeColor="text1"/>
          <w:sz w:val="19"/>
          <w:szCs w:val="19"/>
          <w:u w:val="none"/>
        </w:rPr>
        <w:t>pbs.org/pressroom</w:t>
      </w:r>
    </w:hyperlink>
    <w:r w:rsidR="00D43EBF" w:rsidRPr="00B36841">
      <w:rPr>
        <w:rFonts w:cs="Mangal"/>
        <w:color w:val="000000" w:themeColor="text1"/>
        <w:sz w:val="19"/>
        <w:szCs w:val="19"/>
      </w:rPr>
      <w:t xml:space="preserve">   •   </w:t>
    </w:r>
    <w:hyperlink r:id="rId3" w:history="1">
      <w:r w:rsidR="00D43EBF" w:rsidRPr="00B36841">
        <w:rPr>
          <w:rStyle w:val="Hyperlink"/>
          <w:rFonts w:cs="Mangal"/>
          <w:color w:val="000000" w:themeColor="text1"/>
          <w:sz w:val="19"/>
          <w:szCs w:val="19"/>
          <w:u w:val="none"/>
        </w:rPr>
        <w:t>facebook.com/pbs</w:t>
      </w:r>
    </w:hyperlink>
    <w:r w:rsidR="00D43EBF" w:rsidRPr="00B36841">
      <w:rPr>
        <w:rFonts w:cs="Mangal"/>
        <w:color w:val="000000" w:themeColor="text1"/>
        <w:sz w:val="19"/>
        <w:szCs w:val="19"/>
      </w:rPr>
      <w:t xml:space="preserve">   •   </w:t>
    </w:r>
    <w:hyperlink r:id="rId4" w:history="1">
      <w:r w:rsidR="00D43EBF" w:rsidRPr="00B36841">
        <w:rPr>
          <w:rStyle w:val="Hyperlink"/>
          <w:rFonts w:cs="Mangal"/>
          <w:color w:val="000000" w:themeColor="text1"/>
          <w:sz w:val="19"/>
          <w:szCs w:val="19"/>
          <w:u w:val="none"/>
        </w:rPr>
        <w:t>youtube.com/pbs</w:t>
      </w:r>
    </w:hyperlink>
    <w:r w:rsidR="00D43EBF" w:rsidRPr="00B36841">
      <w:rPr>
        <w:rFonts w:cs="Mangal"/>
        <w:color w:val="000000" w:themeColor="text1"/>
        <w:sz w:val="19"/>
        <w:szCs w:val="19"/>
      </w:rPr>
      <w:t xml:space="preserve">   •   </w:t>
    </w:r>
    <w:hyperlink r:id="rId5" w:history="1">
      <w:r w:rsidR="00D43EBF"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2F3A" w14:textId="77777777" w:rsidR="00D43EBF" w:rsidRPr="00EC5A35" w:rsidRDefault="00D43EBF"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37B41818" wp14:editId="130D229F">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686F" w14:textId="77777777" w:rsidR="00104822" w:rsidRDefault="00104822" w:rsidP="00FB57E7">
      <w:r>
        <w:separator/>
      </w:r>
    </w:p>
  </w:footnote>
  <w:footnote w:type="continuationSeparator" w:id="0">
    <w:p w14:paraId="6BDF0E45" w14:textId="77777777" w:rsidR="00104822" w:rsidRDefault="00104822"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F48C" w14:textId="77777777" w:rsidR="00D43EBF" w:rsidRPr="00FB57E7" w:rsidRDefault="00D43EBF"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ECA2" w14:textId="77777777" w:rsidR="00D43EBF" w:rsidRDefault="00D43EBF">
    <w:pPr>
      <w:pStyle w:val="Header"/>
    </w:pPr>
    <w:r w:rsidRPr="00FB57E7">
      <w:rPr>
        <w:noProof/>
        <w:sz w:val="19"/>
        <w:szCs w:val="19"/>
        <w:vertAlign w:val="subscript"/>
      </w:rPr>
      <w:drawing>
        <wp:anchor distT="0" distB="0" distL="114300" distR="114300" simplePos="0" relativeHeight="251662336" behindDoc="1" locked="0" layoutInCell="1" allowOverlap="1" wp14:anchorId="2DBE811A" wp14:editId="006B8403">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671A"/>
    <w:rsid w:val="00036565"/>
    <w:rsid w:val="00041E10"/>
    <w:rsid w:val="00044DF4"/>
    <w:rsid w:val="0008019A"/>
    <w:rsid w:val="000B38F8"/>
    <w:rsid w:val="000C5A31"/>
    <w:rsid w:val="000D4021"/>
    <w:rsid w:val="00104822"/>
    <w:rsid w:val="00137BD6"/>
    <w:rsid w:val="001403ED"/>
    <w:rsid w:val="00162D40"/>
    <w:rsid w:val="00164AE2"/>
    <w:rsid w:val="00172CE1"/>
    <w:rsid w:val="0019067F"/>
    <w:rsid w:val="002335E4"/>
    <w:rsid w:val="002361F3"/>
    <w:rsid w:val="00236B4A"/>
    <w:rsid w:val="00240C06"/>
    <w:rsid w:val="002504BA"/>
    <w:rsid w:val="00252561"/>
    <w:rsid w:val="00272156"/>
    <w:rsid w:val="00275E75"/>
    <w:rsid w:val="0028183C"/>
    <w:rsid w:val="00294E4F"/>
    <w:rsid w:val="00296A24"/>
    <w:rsid w:val="002A0B2B"/>
    <w:rsid w:val="002B591B"/>
    <w:rsid w:val="002D0C29"/>
    <w:rsid w:val="002D11B7"/>
    <w:rsid w:val="002E221F"/>
    <w:rsid w:val="002E7E22"/>
    <w:rsid w:val="00321286"/>
    <w:rsid w:val="00356299"/>
    <w:rsid w:val="0036550B"/>
    <w:rsid w:val="0037531F"/>
    <w:rsid w:val="003912D1"/>
    <w:rsid w:val="00394A4C"/>
    <w:rsid w:val="003A1E27"/>
    <w:rsid w:val="003B56F6"/>
    <w:rsid w:val="00407B1B"/>
    <w:rsid w:val="00421C27"/>
    <w:rsid w:val="004527E9"/>
    <w:rsid w:val="00482372"/>
    <w:rsid w:val="004A0AB1"/>
    <w:rsid w:val="004A1799"/>
    <w:rsid w:val="004B6451"/>
    <w:rsid w:val="004B75F2"/>
    <w:rsid w:val="004C14F7"/>
    <w:rsid w:val="004D52E1"/>
    <w:rsid w:val="00564455"/>
    <w:rsid w:val="00581241"/>
    <w:rsid w:val="005840B7"/>
    <w:rsid w:val="005A3DB4"/>
    <w:rsid w:val="005D0189"/>
    <w:rsid w:val="005D5CA1"/>
    <w:rsid w:val="005F4BF2"/>
    <w:rsid w:val="00631830"/>
    <w:rsid w:val="00631A87"/>
    <w:rsid w:val="00681B64"/>
    <w:rsid w:val="00683A89"/>
    <w:rsid w:val="006A2AC3"/>
    <w:rsid w:val="006C0706"/>
    <w:rsid w:val="006E4AD9"/>
    <w:rsid w:val="006F20B4"/>
    <w:rsid w:val="00717070"/>
    <w:rsid w:val="00721672"/>
    <w:rsid w:val="00730DB7"/>
    <w:rsid w:val="00736E0A"/>
    <w:rsid w:val="00745426"/>
    <w:rsid w:val="00766770"/>
    <w:rsid w:val="007744CA"/>
    <w:rsid w:val="0078190C"/>
    <w:rsid w:val="00782BFB"/>
    <w:rsid w:val="0078767B"/>
    <w:rsid w:val="007A72E5"/>
    <w:rsid w:val="007D0C9E"/>
    <w:rsid w:val="007E353B"/>
    <w:rsid w:val="007F32D7"/>
    <w:rsid w:val="00802172"/>
    <w:rsid w:val="00807775"/>
    <w:rsid w:val="00877F11"/>
    <w:rsid w:val="00897634"/>
    <w:rsid w:val="008A70D4"/>
    <w:rsid w:val="008D6734"/>
    <w:rsid w:val="008F58EE"/>
    <w:rsid w:val="009208D3"/>
    <w:rsid w:val="00922909"/>
    <w:rsid w:val="00922FB4"/>
    <w:rsid w:val="009360B4"/>
    <w:rsid w:val="00970084"/>
    <w:rsid w:val="0098096F"/>
    <w:rsid w:val="0098125D"/>
    <w:rsid w:val="009A7142"/>
    <w:rsid w:val="009B2C6A"/>
    <w:rsid w:val="009C126C"/>
    <w:rsid w:val="009D05A9"/>
    <w:rsid w:val="009D4B68"/>
    <w:rsid w:val="009F3C6B"/>
    <w:rsid w:val="00A06B92"/>
    <w:rsid w:val="00A42BEF"/>
    <w:rsid w:val="00A559AB"/>
    <w:rsid w:val="00A66379"/>
    <w:rsid w:val="00A703DC"/>
    <w:rsid w:val="00A769D2"/>
    <w:rsid w:val="00A77307"/>
    <w:rsid w:val="00A91D15"/>
    <w:rsid w:val="00AA18A5"/>
    <w:rsid w:val="00AB3B74"/>
    <w:rsid w:val="00AB3F14"/>
    <w:rsid w:val="00AB5489"/>
    <w:rsid w:val="00AD0486"/>
    <w:rsid w:val="00AD38C6"/>
    <w:rsid w:val="00AE0B1D"/>
    <w:rsid w:val="00B252C2"/>
    <w:rsid w:val="00B27FE8"/>
    <w:rsid w:val="00B303DF"/>
    <w:rsid w:val="00B37CA1"/>
    <w:rsid w:val="00B5447C"/>
    <w:rsid w:val="00B55EB3"/>
    <w:rsid w:val="00B62049"/>
    <w:rsid w:val="00B8657C"/>
    <w:rsid w:val="00BA47DD"/>
    <w:rsid w:val="00BA5A85"/>
    <w:rsid w:val="00BB094F"/>
    <w:rsid w:val="00BC5301"/>
    <w:rsid w:val="00C026FB"/>
    <w:rsid w:val="00C13AD7"/>
    <w:rsid w:val="00C260C1"/>
    <w:rsid w:val="00C42601"/>
    <w:rsid w:val="00C4691F"/>
    <w:rsid w:val="00C51421"/>
    <w:rsid w:val="00C52131"/>
    <w:rsid w:val="00C66FFF"/>
    <w:rsid w:val="00C76FE7"/>
    <w:rsid w:val="00C909CD"/>
    <w:rsid w:val="00CA4B7C"/>
    <w:rsid w:val="00CC3F5F"/>
    <w:rsid w:val="00CC45FD"/>
    <w:rsid w:val="00CD236C"/>
    <w:rsid w:val="00CD7ECB"/>
    <w:rsid w:val="00CE6DDF"/>
    <w:rsid w:val="00CF4484"/>
    <w:rsid w:val="00D038EA"/>
    <w:rsid w:val="00D21B57"/>
    <w:rsid w:val="00D43EBF"/>
    <w:rsid w:val="00D57177"/>
    <w:rsid w:val="00D6439A"/>
    <w:rsid w:val="00D67F8B"/>
    <w:rsid w:val="00DA2652"/>
    <w:rsid w:val="00DC0446"/>
    <w:rsid w:val="00DC0CF8"/>
    <w:rsid w:val="00DD6D1D"/>
    <w:rsid w:val="00E140C0"/>
    <w:rsid w:val="00E160A1"/>
    <w:rsid w:val="00E166FA"/>
    <w:rsid w:val="00E407E3"/>
    <w:rsid w:val="00E43D15"/>
    <w:rsid w:val="00E5201D"/>
    <w:rsid w:val="00E63911"/>
    <w:rsid w:val="00E76D7F"/>
    <w:rsid w:val="00E91AF3"/>
    <w:rsid w:val="00E91E1A"/>
    <w:rsid w:val="00E97977"/>
    <w:rsid w:val="00EA3E2C"/>
    <w:rsid w:val="00EC5A35"/>
    <w:rsid w:val="00EF28AD"/>
    <w:rsid w:val="00EF48B0"/>
    <w:rsid w:val="00F017CF"/>
    <w:rsid w:val="00F1671A"/>
    <w:rsid w:val="00F21E6A"/>
    <w:rsid w:val="00F550B7"/>
    <w:rsid w:val="00F5610D"/>
    <w:rsid w:val="00F715AD"/>
    <w:rsid w:val="00F76FEA"/>
    <w:rsid w:val="00F97776"/>
    <w:rsid w:val="00FA0D4D"/>
    <w:rsid w:val="00FA3D1F"/>
    <w:rsid w:val="00FB57E7"/>
    <w:rsid w:val="00FB719E"/>
    <w:rsid w:val="00FB7FEF"/>
    <w:rsid w:val="00FC2297"/>
    <w:rsid w:val="00FC76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7DF4"/>
  <w15:docId w15:val="{C60B746F-E41D-E94A-AA96-1CE2A68F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character" w:styleId="UnresolvedMention">
    <w:name w:val="Unresolved Mention"/>
    <w:basedOn w:val="DefaultParagraphFont"/>
    <w:uiPriority w:val="99"/>
    <w:semiHidden/>
    <w:unhideWhenUsed/>
    <w:rsid w:val="00036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9290">
      <w:bodyDiv w:val="1"/>
      <w:marLeft w:val="0"/>
      <w:marRight w:val="0"/>
      <w:marTop w:val="0"/>
      <w:marBottom w:val="0"/>
      <w:divBdr>
        <w:top w:val="none" w:sz="0" w:space="0" w:color="auto"/>
        <w:left w:val="none" w:sz="0" w:space="0" w:color="auto"/>
        <w:bottom w:val="none" w:sz="0" w:space="0" w:color="auto"/>
        <w:right w:val="none" w:sz="0" w:space="0" w:color="auto"/>
      </w:divBdr>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mailto:cara.white@ma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8</cp:revision>
  <cp:lastPrinted>2019-11-12T13:26:00Z</cp:lastPrinted>
  <dcterms:created xsi:type="dcterms:W3CDTF">2021-09-09T14:30:00Z</dcterms:created>
  <dcterms:modified xsi:type="dcterms:W3CDTF">2021-09-10T20:36:00Z</dcterms:modified>
</cp:coreProperties>
</file>