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004B78C9">
        <w:instrText>HYPERLINK "mailto:booneb@wnet.org"</w:instrText>
      </w:r>
      <w:r w:rsidRPr="006641B9">
        <w:fldChar w:fldCharType="separate"/>
      </w:r>
      <w:r w:rsidRPr="006641B9">
        <w:rPr>
          <w:rStyle w:val="Hyperlink"/>
        </w:rPr>
        <w:t>booneb@wnet.org</w:t>
      </w:r>
    </w:p>
    <w:p w14:paraId="141ABE14" w14:textId="5C9FE053" w:rsidR="006F2AC1" w:rsidRPr="003065FD" w:rsidRDefault="006F2AC1" w:rsidP="006641B9">
      <w:pPr>
        <w:pStyle w:val="4PressContact-MediaInfo"/>
        <w:rPr>
          <w:lang w:val="fr-FR"/>
        </w:rPr>
      </w:pPr>
      <w:r w:rsidRPr="006641B9">
        <w:fldChar w:fldCharType="end"/>
      </w:r>
      <w:r w:rsidR="00B35A11" w:rsidRPr="003065FD">
        <w:rPr>
          <w:lang w:val="fr-FR"/>
        </w:rPr>
        <w:t xml:space="preserve">Gabrielle Torello, Grand Communications, </w:t>
      </w:r>
      <w:r w:rsidR="00556898" w:rsidRPr="003065FD">
        <w:rPr>
          <w:lang w:val="fr-FR"/>
        </w:rPr>
        <w:t xml:space="preserve">212.584.1133, </w:t>
      </w:r>
      <w:hyperlink r:id="rId10" w:history="1">
        <w:r w:rsidR="00556898" w:rsidRPr="003065FD">
          <w:rPr>
            <w:rStyle w:val="Hyperlink"/>
            <w:lang w:val="fr-FR"/>
          </w:rPr>
          <w:t>g</w:t>
        </w:r>
        <w:r w:rsidR="00556898" w:rsidRPr="00D54392">
          <w:rPr>
            <w:rStyle w:val="Hyperlink"/>
            <w:lang w:val="fr-FR"/>
          </w:rPr>
          <w:t>ab@grandcommunications.com</w:t>
        </w:r>
      </w:hyperlink>
      <w:r w:rsidR="00556898">
        <w:rPr>
          <w:lang w:val="fr-FR"/>
        </w:rPr>
        <w:t xml:space="preserve"> </w:t>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9D1FCF" w:rsidRDefault="009D296A" w:rsidP="009D1FCF"/>
    <w:p w14:paraId="4F456993" w14:textId="0F42A2B7" w:rsidR="00CF4139" w:rsidRPr="00252698" w:rsidRDefault="00DA427E" w:rsidP="00252698">
      <w:pPr>
        <w:pStyle w:val="1Headline-MediaInfo"/>
      </w:pPr>
      <w:r w:rsidRPr="001C03EC">
        <w:rPr>
          <w:i/>
        </w:rPr>
        <w:t>Great Performances</w:t>
      </w:r>
      <w:r>
        <w:t xml:space="preserve"> </w:t>
      </w:r>
      <w:r w:rsidR="00CB038C">
        <w:t xml:space="preserve">Presents </w:t>
      </w:r>
      <w:r w:rsidR="001C03EC">
        <w:t xml:space="preserve">Fifth </w:t>
      </w:r>
      <w:r>
        <w:t>“Broadway’s Best” Lineup</w:t>
      </w:r>
      <w:r w:rsidR="00CB038C">
        <w:t xml:space="preserve"> </w:t>
      </w:r>
      <w:r>
        <w:t>Friday</w:t>
      </w:r>
      <w:r w:rsidR="00954D24">
        <w:t>s</w:t>
      </w:r>
      <w:r>
        <w:t>, May 13</w:t>
      </w:r>
      <w:r w:rsidR="00954D24">
        <w:t>-27</w:t>
      </w:r>
      <w:r>
        <w:t xml:space="preserve"> on PBS</w:t>
      </w:r>
      <w:r w:rsidR="00D824C1" w:rsidRPr="00FA7C3A">
        <w:t xml:space="preserve"> </w:t>
      </w:r>
    </w:p>
    <w:p w14:paraId="1AD74B85" w14:textId="224CA72D" w:rsidR="00757785" w:rsidRPr="00D61BF4" w:rsidRDefault="00DA427E" w:rsidP="00D61BF4">
      <w:pPr>
        <w:pStyle w:val="2Subhead-MediaInfo"/>
        <w:rPr>
          <w:sz w:val="26"/>
        </w:rPr>
      </w:pPr>
      <w:r>
        <w:t>Featur</w:t>
      </w:r>
      <w:r w:rsidR="00FF615F">
        <w:t>es</w:t>
      </w:r>
      <w:r w:rsidR="008163A1">
        <w:t xml:space="preserve"> beloved musical</w:t>
      </w:r>
      <w:r>
        <w:t xml:space="preserve"> “Anything</w:t>
      </w:r>
      <w:r w:rsidR="00FA15CB">
        <w:t xml:space="preserve"> Goes,”</w:t>
      </w:r>
      <w:r w:rsidR="000C23B2">
        <w:t xml:space="preserve"> </w:t>
      </w:r>
      <w:r w:rsidR="003A530C">
        <w:t xml:space="preserve">the broadcast premiere of </w:t>
      </w:r>
      <w:r w:rsidR="00FA15CB">
        <w:t>“Merry Wives”</w:t>
      </w:r>
      <w:r w:rsidR="000C23B2" w:rsidRPr="000C23B2">
        <w:t xml:space="preserve"> from The Public Theater’s Free Shakespeare in the Park</w:t>
      </w:r>
      <w:r w:rsidR="00FA15CB">
        <w:t xml:space="preserve"> and</w:t>
      </w:r>
      <w:r w:rsidR="008163A1">
        <w:t xml:space="preserve"> new documentary</w:t>
      </w:r>
      <w:r w:rsidR="00FA15CB">
        <w:t xml:space="preserve"> “</w:t>
      </w:r>
      <w:r w:rsidR="00FA15CB" w:rsidRPr="00FA15CB">
        <w:rPr>
          <w:bCs/>
          <w:iCs/>
        </w:rPr>
        <w:t>Keeping Company with Sondheim</w:t>
      </w:r>
      <w:r w:rsidR="001C03EC">
        <w:rPr>
          <w:bCs/>
          <w:iCs/>
        </w:rPr>
        <w:t>”</w:t>
      </w:r>
      <w:r w:rsidR="00E03B67">
        <w:rPr>
          <w:bCs/>
          <w:iCs/>
        </w:rPr>
        <w:t xml:space="preserve"> </w:t>
      </w:r>
      <w:r w:rsidR="00FA15CB" w:rsidRPr="00FA15CB">
        <w:rPr>
          <w:bCs/>
          <w:iCs/>
        </w:rPr>
        <w:t>(</w:t>
      </w:r>
      <w:proofErr w:type="spellStart"/>
      <w:r w:rsidR="00FA15CB" w:rsidRPr="00FA15CB">
        <w:rPr>
          <w:bCs/>
          <w:iCs/>
        </w:rPr>
        <w:t>w.t</w:t>
      </w:r>
      <w:r w:rsidR="00FF615F">
        <w:rPr>
          <w:bCs/>
          <w:iCs/>
        </w:rPr>
        <w:t>.</w:t>
      </w:r>
      <w:proofErr w:type="spellEnd"/>
      <w:r w:rsidR="00FA15CB" w:rsidRPr="00FA15CB">
        <w:rPr>
          <w:bCs/>
          <w:iCs/>
        </w:rPr>
        <w:t>)</w:t>
      </w:r>
      <w:r w:rsidR="00FA15CB" w:rsidRPr="00FA15CB">
        <w:rPr>
          <w:b/>
          <w:bCs/>
          <w:iCs/>
        </w:rPr>
        <w:t> </w:t>
      </w:r>
    </w:p>
    <w:p w14:paraId="50F54D34" w14:textId="77777777" w:rsidR="009C6573" w:rsidRDefault="009C6573" w:rsidP="006B38DB">
      <w:pPr>
        <w:pStyle w:val="3Bodytext-MediaInfo"/>
        <w:rPr>
          <w:bCs/>
          <w:iCs/>
        </w:rPr>
      </w:pPr>
    </w:p>
    <w:p w14:paraId="42EACAE0" w14:textId="0B9C4508" w:rsidR="000A3011" w:rsidRPr="008163A1" w:rsidRDefault="008E6FEB" w:rsidP="009338E3">
      <w:pPr>
        <w:pStyle w:val="3Bodytext-MediaInfo"/>
        <w:rPr>
          <w:color w:val="000080"/>
          <w:u w:val="single"/>
        </w:rPr>
      </w:pPr>
      <w:r>
        <w:t xml:space="preserve">This spring, </w:t>
      </w:r>
      <w:r w:rsidRPr="05EFD0F1">
        <w:rPr>
          <w:b/>
          <w:bCs/>
          <w:i/>
          <w:iCs/>
        </w:rPr>
        <w:t xml:space="preserve">Great Performances </w:t>
      </w:r>
      <w:r w:rsidR="000B48B2">
        <w:t xml:space="preserve">returns with </w:t>
      </w:r>
      <w:r w:rsidR="000A3011">
        <w:t>its fifth annual</w:t>
      </w:r>
      <w:r w:rsidR="00954D24">
        <w:t xml:space="preserve"> </w:t>
      </w:r>
      <w:r w:rsidR="00954D24" w:rsidRPr="05EFD0F1">
        <w:rPr>
          <w:b/>
          <w:bCs/>
        </w:rPr>
        <w:t>“Broadway’s Best”</w:t>
      </w:r>
      <w:r w:rsidR="00954D24">
        <w:t xml:space="preserve"> </w:t>
      </w:r>
      <w:r w:rsidR="000A3011">
        <w:t xml:space="preserve">lineup, premiering </w:t>
      </w:r>
      <w:r w:rsidR="000A3011" w:rsidRPr="05EFD0F1">
        <w:rPr>
          <w:u w:val="single"/>
        </w:rPr>
        <w:t>Fridays, May 13-27 at 9 p.m.</w:t>
      </w:r>
      <w:r w:rsidR="00C14DAE" w:rsidRPr="05EFD0F1">
        <w:rPr>
          <w:u w:val="single"/>
        </w:rPr>
        <w:t xml:space="preserve"> ET</w:t>
      </w:r>
      <w:r w:rsidR="000A3011" w:rsidRPr="05EFD0F1">
        <w:rPr>
          <w:u w:val="single"/>
        </w:rPr>
        <w:t xml:space="preserve"> on PBS</w:t>
      </w:r>
      <w:r w:rsidR="00DA552E">
        <w:t xml:space="preserve"> </w:t>
      </w:r>
      <w:r w:rsidR="000A3011">
        <w:t>(</w:t>
      </w:r>
      <w:hyperlink r:id="rId13">
        <w:r w:rsidR="000A3011" w:rsidRPr="05EFD0F1">
          <w:rPr>
            <w:rStyle w:val="Hyperlink"/>
          </w:rPr>
          <w:t>check local listings</w:t>
        </w:r>
      </w:hyperlink>
      <w:r w:rsidR="000A3011">
        <w:t>),</w:t>
      </w:r>
      <w:r w:rsidR="00DA552E">
        <w:t xml:space="preserve"> </w:t>
      </w:r>
      <w:hyperlink r:id="rId14">
        <w:r w:rsidR="000A3011" w:rsidRPr="05EFD0F1">
          <w:rPr>
            <w:rStyle w:val="Hyperlink"/>
          </w:rPr>
          <w:t>pbs.org/</w:t>
        </w:r>
        <w:proofErr w:type="spellStart"/>
        <w:r w:rsidR="00C14DAE" w:rsidRPr="05EFD0F1">
          <w:rPr>
            <w:rStyle w:val="Hyperlink"/>
          </w:rPr>
          <w:t>broadwayonpbs</w:t>
        </w:r>
        <w:proofErr w:type="spellEnd"/>
      </w:hyperlink>
      <w:r w:rsidR="00DA552E">
        <w:t xml:space="preserve"> </w:t>
      </w:r>
      <w:r w:rsidR="000A3011">
        <w:t xml:space="preserve">and the </w:t>
      </w:r>
      <w:hyperlink r:id="rId15">
        <w:r w:rsidR="000A3011" w:rsidRPr="05EFD0F1">
          <w:rPr>
            <w:rStyle w:val="Hyperlink"/>
          </w:rPr>
          <w:t>PBS Video app</w:t>
        </w:r>
        <w:r w:rsidR="00AE7ED6" w:rsidRPr="05EFD0F1">
          <w:rPr>
            <w:rStyle w:val="Hyperlink"/>
          </w:rPr>
          <w:t xml:space="preserve"> as part of #PBSForTheArts</w:t>
        </w:r>
        <w:r w:rsidR="000A3011" w:rsidRPr="05EFD0F1">
          <w:rPr>
            <w:rStyle w:val="Hyperlink"/>
            <w:u w:val="none"/>
          </w:rPr>
          <w:t>.</w:t>
        </w:r>
      </w:hyperlink>
      <w:r w:rsidR="000A3011" w:rsidRPr="05EFD0F1">
        <w:rPr>
          <w:rStyle w:val="Hyperlink"/>
          <w:u w:val="none"/>
        </w:rPr>
        <w:t xml:space="preserve"> </w:t>
      </w:r>
      <w:r w:rsidR="000A3011">
        <w:t xml:space="preserve">The spring lineup </w:t>
      </w:r>
      <w:r w:rsidR="008F12EE">
        <w:t xml:space="preserve">raises </w:t>
      </w:r>
      <w:r w:rsidR="000A3011">
        <w:t xml:space="preserve">the </w:t>
      </w:r>
      <w:r w:rsidR="008F12EE">
        <w:t>curtain</w:t>
      </w:r>
      <w:r w:rsidR="000A3011">
        <w:t xml:space="preserve"> with</w:t>
      </w:r>
      <w:r w:rsidR="003148B2">
        <w:t xml:space="preserve"> the West End revival of</w:t>
      </w:r>
      <w:r w:rsidR="002576B8">
        <w:t xml:space="preserve"> Cole Porter’s classic musical</w:t>
      </w:r>
      <w:r w:rsidR="000A3011">
        <w:t xml:space="preserve"> </w:t>
      </w:r>
      <w:r w:rsidR="000A3011" w:rsidRPr="05EFD0F1">
        <w:rPr>
          <w:b/>
          <w:bCs/>
          <w:i/>
          <w:iCs/>
        </w:rPr>
        <w:t>Anything Goes</w:t>
      </w:r>
      <w:r w:rsidR="000B1352">
        <w:t>,</w:t>
      </w:r>
      <w:r w:rsidR="000A3011" w:rsidRPr="05EFD0F1">
        <w:rPr>
          <w:b/>
          <w:bCs/>
          <w:i/>
          <w:iCs/>
        </w:rPr>
        <w:t xml:space="preserve"> </w:t>
      </w:r>
      <w:r w:rsidR="000A3011">
        <w:t>featuring Tony</w:t>
      </w:r>
      <w:r w:rsidR="00C76D48">
        <w:t xml:space="preserve"> </w:t>
      </w:r>
      <w:r w:rsidR="000A3011">
        <w:t>Award</w:t>
      </w:r>
      <w:r w:rsidR="000B1352">
        <w:t xml:space="preserve"> </w:t>
      </w:r>
      <w:r w:rsidR="000A3011">
        <w:t xml:space="preserve">winners Sutton Foster and Robert Lindsay; </w:t>
      </w:r>
      <w:r w:rsidR="008163A1" w:rsidRPr="05EFD0F1">
        <w:rPr>
          <w:b/>
          <w:bCs/>
          <w:i/>
          <w:iCs/>
        </w:rPr>
        <w:t>Merry Wives</w:t>
      </w:r>
      <w:r w:rsidR="008163A1">
        <w:t xml:space="preserve">, </w:t>
      </w:r>
      <w:r w:rsidR="00E46C88">
        <w:t xml:space="preserve">recorded </w:t>
      </w:r>
      <w:r w:rsidR="002576B8">
        <w:t xml:space="preserve">live </w:t>
      </w:r>
      <w:r w:rsidR="00E46C88">
        <w:t xml:space="preserve">from </w:t>
      </w:r>
      <w:r w:rsidR="004630C9" w:rsidRPr="006A0F0C">
        <w:t>T</w:t>
      </w:r>
      <w:r w:rsidR="00E46C88">
        <w:t xml:space="preserve">he Delacorte Theater </w:t>
      </w:r>
      <w:r w:rsidR="00C860C9">
        <w:t xml:space="preserve">marking </w:t>
      </w:r>
      <w:r w:rsidR="008163A1" w:rsidRPr="05EFD0F1">
        <w:rPr>
          <w:rStyle w:val="normaltextrun"/>
        </w:rPr>
        <w:t xml:space="preserve">the return of </w:t>
      </w:r>
      <w:r w:rsidR="000B1352" w:rsidRPr="05EFD0F1">
        <w:rPr>
          <w:rStyle w:val="normaltextrun"/>
        </w:rPr>
        <w:t xml:space="preserve">The </w:t>
      </w:r>
      <w:r w:rsidR="008163A1" w:rsidRPr="05EFD0F1">
        <w:rPr>
          <w:rStyle w:val="normaltextrun"/>
        </w:rPr>
        <w:t xml:space="preserve">Public Theater’s beloved </w:t>
      </w:r>
      <w:r w:rsidR="00EA3499" w:rsidRPr="05EFD0F1">
        <w:rPr>
          <w:rStyle w:val="normaltextrun"/>
        </w:rPr>
        <w:t xml:space="preserve">Free </w:t>
      </w:r>
      <w:r w:rsidR="008163A1" w:rsidRPr="05EFD0F1">
        <w:rPr>
          <w:rStyle w:val="normaltextrun"/>
        </w:rPr>
        <w:t>Shakespeare in the Park</w:t>
      </w:r>
      <w:r w:rsidR="00C860C9" w:rsidRPr="05EFD0F1">
        <w:rPr>
          <w:rStyle w:val="normaltextrun"/>
        </w:rPr>
        <w:t xml:space="preserve"> following the COVID-19 shutdown</w:t>
      </w:r>
      <w:r w:rsidR="008163A1" w:rsidRPr="05EFD0F1">
        <w:rPr>
          <w:rStyle w:val="normaltextrun"/>
        </w:rPr>
        <w:t xml:space="preserve">; and </w:t>
      </w:r>
      <w:r w:rsidR="008163A1" w:rsidRPr="05EFD0F1">
        <w:rPr>
          <w:b/>
          <w:bCs/>
          <w:i/>
          <w:iCs/>
        </w:rPr>
        <w:t xml:space="preserve">Keeping Company with Sondheim </w:t>
      </w:r>
      <w:r w:rsidR="008163A1" w:rsidRPr="006A0F0C">
        <w:rPr>
          <w:b/>
          <w:bCs/>
        </w:rPr>
        <w:t>(</w:t>
      </w:r>
      <w:proofErr w:type="spellStart"/>
      <w:r w:rsidR="008163A1" w:rsidRPr="006A0F0C">
        <w:rPr>
          <w:b/>
          <w:bCs/>
        </w:rPr>
        <w:t>w.t</w:t>
      </w:r>
      <w:r w:rsidR="000B1352" w:rsidRPr="006A0F0C">
        <w:rPr>
          <w:b/>
          <w:bCs/>
        </w:rPr>
        <w:t>.</w:t>
      </w:r>
      <w:proofErr w:type="spellEnd"/>
      <w:r w:rsidR="008163A1" w:rsidRPr="006A0F0C">
        <w:rPr>
          <w:b/>
          <w:bCs/>
        </w:rPr>
        <w:t>),</w:t>
      </w:r>
      <w:r w:rsidR="008163A1" w:rsidRPr="05EFD0F1">
        <w:rPr>
          <w:b/>
          <w:bCs/>
          <w:i/>
          <w:iCs/>
        </w:rPr>
        <w:t xml:space="preserve"> </w:t>
      </w:r>
      <w:r w:rsidR="008163A1">
        <w:t xml:space="preserve">a documentary </w:t>
      </w:r>
      <w:r w:rsidR="00604C96">
        <w:t>spotlighting the current</w:t>
      </w:r>
      <w:r w:rsidR="00F27FAD">
        <w:t xml:space="preserve"> acclaimed</w:t>
      </w:r>
      <w:r w:rsidR="00604C96">
        <w:t xml:space="preserve"> Broadway revival </w:t>
      </w:r>
      <w:r w:rsidR="00BB5AEA" w:rsidRPr="05EFD0F1">
        <w:rPr>
          <w:rStyle w:val="normaltextrun"/>
        </w:rPr>
        <w:t xml:space="preserve">and legacy </w:t>
      </w:r>
      <w:r w:rsidR="008163A1" w:rsidRPr="05EFD0F1">
        <w:rPr>
          <w:rStyle w:val="normaltextrun"/>
        </w:rPr>
        <w:t xml:space="preserve">of Stephen Sondheim and George Furth’s musical </w:t>
      </w:r>
      <w:r w:rsidR="005B47F4" w:rsidRPr="05EFD0F1">
        <w:rPr>
          <w:rStyle w:val="normaltextrun"/>
        </w:rPr>
        <w:t>“</w:t>
      </w:r>
      <w:r w:rsidR="008163A1" w:rsidRPr="05EFD0F1">
        <w:rPr>
          <w:rStyle w:val="normaltextrun"/>
        </w:rPr>
        <w:t>Company</w:t>
      </w:r>
      <w:r w:rsidR="00522382" w:rsidRPr="05EFD0F1">
        <w:rPr>
          <w:rStyle w:val="normaltextrun"/>
        </w:rPr>
        <w:t>,</w:t>
      </w:r>
      <w:r w:rsidR="008B7F78">
        <w:t xml:space="preserve">” featuring new interviews with Sondheim, </w:t>
      </w:r>
      <w:r w:rsidR="00921D5F">
        <w:t xml:space="preserve">Tony and Grammy winner Katrina Lenk, two-time Tony and two-time Grammy winner Patti LuPone </w:t>
      </w:r>
      <w:r w:rsidR="008B7F78">
        <w:t>and more.</w:t>
      </w:r>
    </w:p>
    <w:p w14:paraId="17EF1F91" w14:textId="0D58DA44" w:rsidR="009338E3" w:rsidRPr="00E82642" w:rsidRDefault="009338E3" w:rsidP="009338E3">
      <w:pPr>
        <w:pStyle w:val="3Bodytext-MediaInfo"/>
      </w:pPr>
    </w:p>
    <w:p w14:paraId="6D451A3A" w14:textId="77777777" w:rsidR="000A3011" w:rsidRDefault="000A3011" w:rsidP="00D61BF4">
      <w:pPr>
        <w:pStyle w:val="3Bodytext-MediaInfo"/>
      </w:pPr>
      <w:r w:rsidRPr="00E929BD">
        <w:rPr>
          <w:b/>
          <w:i/>
        </w:rPr>
        <w:t xml:space="preserve">Great Performances: </w:t>
      </w:r>
      <w:r>
        <w:rPr>
          <w:b/>
          <w:i/>
        </w:rPr>
        <w:t xml:space="preserve">Anything Goes </w:t>
      </w:r>
    </w:p>
    <w:p w14:paraId="791E74D6" w14:textId="6883CD20" w:rsidR="00D61BF4" w:rsidRPr="000A3011" w:rsidRDefault="000A3011" w:rsidP="00D61BF4">
      <w:pPr>
        <w:pStyle w:val="3Bodytext-MediaInfo"/>
        <w:rPr>
          <w:b/>
          <w:i/>
        </w:rPr>
      </w:pPr>
      <w:r w:rsidRPr="000A3011">
        <w:rPr>
          <w:i/>
        </w:rPr>
        <w:t xml:space="preserve">Premieres </w:t>
      </w:r>
      <w:r w:rsidRPr="00386EB9">
        <w:rPr>
          <w:i/>
        </w:rPr>
        <w:t>Friday, May 13 at 9 p.m.</w:t>
      </w:r>
      <w:r w:rsidR="00B46209">
        <w:rPr>
          <w:i/>
        </w:rPr>
        <w:t xml:space="preserve"> ET</w:t>
      </w:r>
      <w:r w:rsidRPr="00386EB9">
        <w:rPr>
          <w:i/>
        </w:rPr>
        <w:t xml:space="preserve"> on PBS</w:t>
      </w:r>
      <w:r w:rsidR="005D1939">
        <w:rPr>
          <w:i/>
        </w:rPr>
        <w:t xml:space="preserve"> </w:t>
      </w:r>
      <w:r w:rsidRPr="000A3011">
        <w:rPr>
          <w:i/>
        </w:rPr>
        <w:t>(</w:t>
      </w:r>
      <w:hyperlink r:id="rId16" w:history="1">
        <w:r w:rsidRPr="000A3011">
          <w:rPr>
            <w:rStyle w:val="Hyperlink"/>
            <w:i/>
          </w:rPr>
          <w:t>check local listings</w:t>
        </w:r>
      </w:hyperlink>
      <w:r w:rsidRPr="000A3011">
        <w:rPr>
          <w:i/>
        </w:rPr>
        <w:t>),</w:t>
      </w:r>
      <w:r w:rsidR="005D1939">
        <w:rPr>
          <w:i/>
        </w:rPr>
        <w:t xml:space="preserve"> </w:t>
      </w:r>
      <w:hyperlink r:id="rId17" w:history="1">
        <w:r w:rsidR="001417DC" w:rsidRPr="003065FD">
          <w:rPr>
            <w:rStyle w:val="Hyperlink"/>
            <w:i/>
            <w:iCs/>
          </w:rPr>
          <w:t>pbs.org/</w:t>
        </w:r>
        <w:proofErr w:type="spellStart"/>
        <w:r w:rsidR="001417DC" w:rsidRPr="003065FD">
          <w:rPr>
            <w:rStyle w:val="Hyperlink"/>
            <w:i/>
            <w:iCs/>
          </w:rPr>
          <w:t>broadwayonpbs</w:t>
        </w:r>
        <w:proofErr w:type="spellEnd"/>
      </w:hyperlink>
      <w:r w:rsidR="005D1939">
        <w:rPr>
          <w:i/>
          <w:iCs/>
        </w:rPr>
        <w:t xml:space="preserve"> </w:t>
      </w:r>
      <w:r w:rsidRPr="000A3011">
        <w:rPr>
          <w:i/>
        </w:rPr>
        <w:t xml:space="preserve">and the </w:t>
      </w:r>
      <w:hyperlink r:id="rId18" w:history="1">
        <w:r w:rsidRPr="000A3011">
          <w:rPr>
            <w:rStyle w:val="Hyperlink"/>
            <w:i/>
          </w:rPr>
          <w:t>PBS Video app</w:t>
        </w:r>
      </w:hyperlink>
    </w:p>
    <w:p w14:paraId="136F42A6" w14:textId="77777777" w:rsidR="00F43F34" w:rsidRDefault="00F43F34" w:rsidP="004C1FFD">
      <w:pPr>
        <w:pStyle w:val="3Bodytext-MediaInfo"/>
        <w:rPr>
          <w:rStyle w:val="normaltextrun"/>
        </w:rPr>
      </w:pPr>
    </w:p>
    <w:p w14:paraId="75261A13" w14:textId="233246FF" w:rsidR="004C1FFD" w:rsidRPr="004C1FFD" w:rsidRDefault="004C1FFD" w:rsidP="004C1FFD">
      <w:pPr>
        <w:pStyle w:val="3Bodytext-MediaInfo"/>
        <w:rPr>
          <w:rStyle w:val="Hyperlink"/>
          <w:color w:val="auto"/>
          <w:u w:val="none"/>
        </w:rPr>
      </w:pPr>
      <w:r w:rsidRPr="004C1FFD">
        <w:rPr>
          <w:rStyle w:val="normaltextrun"/>
        </w:rPr>
        <w:t xml:space="preserve">Broadway </w:t>
      </w:r>
      <w:r w:rsidR="00522382">
        <w:rPr>
          <w:rStyle w:val="normaltextrun"/>
        </w:rPr>
        <w:t xml:space="preserve">star </w:t>
      </w:r>
      <w:r w:rsidRPr="004C1FFD">
        <w:rPr>
          <w:rStyle w:val="normaltextrun"/>
        </w:rPr>
        <w:t>Sutton Foster repris</w:t>
      </w:r>
      <w:r w:rsidR="00AE58C0">
        <w:rPr>
          <w:rStyle w:val="normaltextrun"/>
        </w:rPr>
        <w:t>es</w:t>
      </w:r>
      <w:r w:rsidRPr="004C1FFD">
        <w:rPr>
          <w:rStyle w:val="normaltextrun"/>
        </w:rPr>
        <w:t xml:space="preserve"> her Tony Award-winning performance as Reno Sweeney</w:t>
      </w:r>
      <w:r w:rsidR="00F72891">
        <w:rPr>
          <w:rStyle w:val="normaltextrun"/>
        </w:rPr>
        <w:t xml:space="preserve"> and mak</w:t>
      </w:r>
      <w:r w:rsidR="006E0286">
        <w:rPr>
          <w:rStyle w:val="normaltextrun"/>
        </w:rPr>
        <w:t>es</w:t>
      </w:r>
      <w:r w:rsidR="00F72891">
        <w:rPr>
          <w:rStyle w:val="normaltextrun"/>
        </w:rPr>
        <w:t xml:space="preserve"> her West End debut</w:t>
      </w:r>
      <w:r w:rsidR="00AE58C0">
        <w:rPr>
          <w:rStyle w:val="normaltextrun"/>
        </w:rPr>
        <w:t xml:space="preserve"> in </w:t>
      </w:r>
      <w:r w:rsidR="00A53D6B">
        <w:rPr>
          <w:rStyle w:val="normaltextrun"/>
        </w:rPr>
        <w:t xml:space="preserve">P.G. Wodehouse and </w:t>
      </w:r>
      <w:r w:rsidR="00686294" w:rsidRPr="004C1FFD">
        <w:rPr>
          <w:rStyle w:val="normaltextrun"/>
        </w:rPr>
        <w:t>Cole Porter</w:t>
      </w:r>
      <w:r w:rsidR="00721847">
        <w:rPr>
          <w:rStyle w:val="normaltextrun"/>
        </w:rPr>
        <w:t>’</w:t>
      </w:r>
      <w:r w:rsidR="00686294" w:rsidRPr="004C1FFD">
        <w:rPr>
          <w:rStyle w:val="normaltextrun"/>
        </w:rPr>
        <w:t>s golden age</w:t>
      </w:r>
      <w:r w:rsidR="00A70F6F">
        <w:rPr>
          <w:rStyle w:val="normaltextrun"/>
        </w:rPr>
        <w:t xml:space="preserve"> </w:t>
      </w:r>
      <w:r w:rsidR="00686294" w:rsidRPr="004C1FFD">
        <w:rPr>
          <w:rStyle w:val="normaltextrun"/>
        </w:rPr>
        <w:t>musical</w:t>
      </w:r>
      <w:r w:rsidR="00721847">
        <w:rPr>
          <w:rStyle w:val="normaltextrun"/>
        </w:rPr>
        <w:t>,</w:t>
      </w:r>
      <w:r w:rsidR="00F375C4">
        <w:rPr>
          <w:rStyle w:val="normaltextrun"/>
        </w:rPr>
        <w:t xml:space="preserve"> also </w:t>
      </w:r>
      <w:r w:rsidR="00F375C4">
        <w:rPr>
          <w:rStyle w:val="normaltextrun"/>
        </w:rPr>
        <w:lastRenderedPageBreak/>
        <w:t xml:space="preserve">starring </w:t>
      </w:r>
      <w:r w:rsidR="00F375C4" w:rsidRPr="004C1FFD">
        <w:rPr>
          <w:rStyle w:val="normaltextrun"/>
        </w:rPr>
        <w:t>three-time Olivier Award and Tony Award</w:t>
      </w:r>
      <w:r w:rsidR="00721847">
        <w:rPr>
          <w:rStyle w:val="normaltextrun"/>
        </w:rPr>
        <w:t xml:space="preserve"> </w:t>
      </w:r>
      <w:r w:rsidR="00F375C4" w:rsidRPr="004C1FFD">
        <w:rPr>
          <w:rStyle w:val="normaltextrun"/>
        </w:rPr>
        <w:t>winner Robert Lindsay</w:t>
      </w:r>
      <w:r w:rsidR="00F30E5C">
        <w:rPr>
          <w:rStyle w:val="normaltextrun"/>
        </w:rPr>
        <w:t xml:space="preserve">, Felicity </w:t>
      </w:r>
      <w:proofErr w:type="gramStart"/>
      <w:r w:rsidR="00F30E5C">
        <w:rPr>
          <w:rStyle w:val="normaltextrun"/>
        </w:rPr>
        <w:t>Kendal</w:t>
      </w:r>
      <w:proofErr w:type="gramEnd"/>
      <w:r w:rsidR="00F30E5C">
        <w:rPr>
          <w:rStyle w:val="normaltextrun"/>
        </w:rPr>
        <w:t xml:space="preserve"> and Gary Wilmot</w:t>
      </w:r>
      <w:r w:rsidR="006E0286">
        <w:rPr>
          <w:rStyle w:val="normaltextrun"/>
        </w:rPr>
        <w:t>. Telling</w:t>
      </w:r>
      <w:r w:rsidR="00686294">
        <w:rPr>
          <w:rStyle w:val="normaltextrun"/>
        </w:rPr>
        <w:t xml:space="preserve"> the </w:t>
      </w:r>
      <w:r w:rsidRPr="004C1FFD">
        <w:rPr>
          <w:rStyle w:val="normaltextrun"/>
        </w:rPr>
        <w:t xml:space="preserve">tale of romance aboard the SS </w:t>
      </w:r>
      <w:r w:rsidRPr="00386EB9">
        <w:rPr>
          <w:rStyle w:val="normaltextrun"/>
        </w:rPr>
        <w:t>American</w:t>
      </w:r>
      <w:r w:rsidR="00912BB0">
        <w:rPr>
          <w:rStyle w:val="normaltextrun"/>
          <w:i/>
          <w:iCs/>
        </w:rPr>
        <w:t xml:space="preserve"> </w:t>
      </w:r>
      <w:r w:rsidR="00912BB0">
        <w:rPr>
          <w:rStyle w:val="normaltextrun"/>
        </w:rPr>
        <w:t>set to a timeless score</w:t>
      </w:r>
      <w:r w:rsidR="006E0286">
        <w:rPr>
          <w:rStyle w:val="normaltextrun"/>
          <w:i/>
          <w:iCs/>
        </w:rPr>
        <w:t>,</w:t>
      </w:r>
      <w:r w:rsidR="00912BB0">
        <w:rPr>
          <w:rStyle w:val="normaltextrun"/>
        </w:rPr>
        <w:t xml:space="preserve"> </w:t>
      </w:r>
      <w:r w:rsidR="00AF5188">
        <w:rPr>
          <w:rStyle w:val="normaltextrun"/>
        </w:rPr>
        <w:t>Tony</w:t>
      </w:r>
      <w:r w:rsidRPr="004C1FFD">
        <w:rPr>
          <w:rStyle w:val="normaltextrun"/>
        </w:rPr>
        <w:t>-winning</w:t>
      </w:r>
      <w:r w:rsidR="00AF5188">
        <w:rPr>
          <w:rStyle w:val="normaltextrun"/>
        </w:rPr>
        <w:t xml:space="preserve"> choreographer</w:t>
      </w:r>
      <w:r w:rsidRPr="004C1FFD">
        <w:rPr>
          <w:rStyle w:val="normaltextrun"/>
        </w:rPr>
        <w:t xml:space="preserve"> Kathleen Marshall</w:t>
      </w:r>
      <w:r w:rsidR="006E136E">
        <w:rPr>
          <w:rStyle w:val="normaltextrun"/>
        </w:rPr>
        <w:t xml:space="preserve"> </w:t>
      </w:r>
      <w:r w:rsidR="006E0286">
        <w:rPr>
          <w:rStyle w:val="normaltextrun"/>
        </w:rPr>
        <w:t>directs</w:t>
      </w:r>
      <w:r w:rsidR="00F375C4">
        <w:rPr>
          <w:rStyle w:val="normaltextrun"/>
        </w:rPr>
        <w:t xml:space="preserve"> </w:t>
      </w:r>
      <w:r w:rsidRPr="004C1FFD">
        <w:rPr>
          <w:rStyle w:val="normaltextrun"/>
        </w:rPr>
        <w:t>th</w:t>
      </w:r>
      <w:r w:rsidR="003B6833">
        <w:rPr>
          <w:rStyle w:val="normaltextrun"/>
        </w:rPr>
        <w:t xml:space="preserve">e London </w:t>
      </w:r>
      <w:r w:rsidR="0069389B">
        <w:rPr>
          <w:rStyle w:val="normaltextrun"/>
        </w:rPr>
        <w:t xml:space="preserve">production </w:t>
      </w:r>
      <w:r w:rsidRPr="004C1FFD">
        <w:rPr>
          <w:rStyle w:val="normaltextrun"/>
        </w:rPr>
        <w:t>featur</w:t>
      </w:r>
      <w:r w:rsidR="00CB18FC">
        <w:rPr>
          <w:rStyle w:val="normaltextrun"/>
        </w:rPr>
        <w:t>ing</w:t>
      </w:r>
      <w:r w:rsidRPr="004C1FFD">
        <w:rPr>
          <w:rStyle w:val="normaltextrun"/>
        </w:rPr>
        <w:t xml:space="preserve"> timeless </w:t>
      </w:r>
      <w:r w:rsidR="003B6833">
        <w:rPr>
          <w:rStyle w:val="normaltextrun"/>
        </w:rPr>
        <w:t>hits</w:t>
      </w:r>
      <w:r w:rsidR="00B46209">
        <w:rPr>
          <w:rStyle w:val="normaltextrun"/>
        </w:rPr>
        <w:t>,</w:t>
      </w:r>
      <w:r w:rsidRPr="004C1FFD">
        <w:rPr>
          <w:rStyle w:val="normaltextrun"/>
        </w:rPr>
        <w:t xml:space="preserve"> including “I Get </w:t>
      </w:r>
      <w:proofErr w:type="gramStart"/>
      <w:r w:rsidRPr="004C1FFD">
        <w:rPr>
          <w:rStyle w:val="normaltextrun"/>
        </w:rPr>
        <w:t>A</w:t>
      </w:r>
      <w:proofErr w:type="gramEnd"/>
      <w:r w:rsidRPr="004C1FFD">
        <w:rPr>
          <w:rStyle w:val="normaltextrun"/>
        </w:rPr>
        <w:t xml:space="preserve"> Kick Out of You,” “You’re the Top” and “Anything Goes.”</w:t>
      </w:r>
      <w:r w:rsidR="003B6833">
        <w:rPr>
          <w:rStyle w:val="eop"/>
        </w:rPr>
        <w:t xml:space="preserve"> </w:t>
      </w:r>
      <w:r w:rsidR="00F434DC" w:rsidRPr="00F434DC">
        <w:rPr>
          <w:rStyle w:val="eop"/>
        </w:rPr>
        <w:t xml:space="preserve">When </w:t>
      </w:r>
      <w:r w:rsidR="00F434DC">
        <w:rPr>
          <w:rStyle w:val="eop"/>
        </w:rPr>
        <w:t>the ship sets</w:t>
      </w:r>
      <w:r w:rsidR="00F434DC" w:rsidRPr="00F434DC">
        <w:rPr>
          <w:rStyle w:val="eop"/>
        </w:rPr>
        <w:t xml:space="preserve"> out to sea, </w:t>
      </w:r>
      <w:proofErr w:type="gramStart"/>
      <w:r w:rsidR="00F434DC" w:rsidRPr="00F434DC">
        <w:rPr>
          <w:rStyle w:val="eop"/>
        </w:rPr>
        <w:t>etiquette</w:t>
      </w:r>
      <w:proofErr w:type="gramEnd"/>
      <w:r w:rsidR="00F434DC" w:rsidRPr="00F434DC">
        <w:rPr>
          <w:rStyle w:val="eop"/>
        </w:rPr>
        <w:t xml:space="preserve"> and convention</w:t>
      </w:r>
      <w:r w:rsidR="00F434DC">
        <w:rPr>
          <w:rStyle w:val="eop"/>
        </w:rPr>
        <w:t xml:space="preserve"> dive overboard</w:t>
      </w:r>
      <w:r w:rsidR="00F434DC" w:rsidRPr="00F434DC">
        <w:rPr>
          <w:rStyle w:val="eop"/>
        </w:rPr>
        <w:t xml:space="preserve"> as two unlikely pairs set off on the course to true love</w:t>
      </w:r>
      <w:r w:rsidR="008D2856">
        <w:rPr>
          <w:rStyle w:val="eop"/>
        </w:rPr>
        <w:t>,</w:t>
      </w:r>
      <w:r w:rsidR="00F434DC" w:rsidRPr="00F434DC">
        <w:rPr>
          <w:rStyle w:val="eop"/>
        </w:rPr>
        <w:t xml:space="preserve"> proving that sometimes destiny needs a little help from a crew of singing sailors, disguise and some old-fashioned blackmail. </w:t>
      </w:r>
    </w:p>
    <w:p w14:paraId="4D248555" w14:textId="77777777" w:rsidR="00D61BF4" w:rsidRDefault="00D61BF4" w:rsidP="00D61BF4">
      <w:pPr>
        <w:pStyle w:val="3Bodytext-MediaInfo"/>
        <w:rPr>
          <w:i/>
          <w:iCs/>
        </w:rPr>
      </w:pPr>
    </w:p>
    <w:p w14:paraId="6134D1AF" w14:textId="77777777" w:rsidR="000A3011" w:rsidRPr="009E37F0" w:rsidRDefault="000A3011" w:rsidP="000A3011">
      <w:pPr>
        <w:pStyle w:val="3Bodytext-MediaInfo"/>
        <w:rPr>
          <w:b/>
          <w:i/>
        </w:rPr>
      </w:pPr>
      <w:r w:rsidRPr="009E37F0">
        <w:rPr>
          <w:b/>
          <w:i/>
        </w:rPr>
        <w:t xml:space="preserve">Great Performances: </w:t>
      </w:r>
      <w:r>
        <w:rPr>
          <w:b/>
          <w:i/>
        </w:rPr>
        <w:t>Merry Wives</w:t>
      </w:r>
    </w:p>
    <w:p w14:paraId="3E4110F8" w14:textId="0C324962" w:rsidR="000A3011" w:rsidRDefault="000A3011" w:rsidP="000A3011">
      <w:pPr>
        <w:pStyle w:val="3Bodytext-MediaInfo"/>
        <w:rPr>
          <w:rStyle w:val="Hyperlink"/>
          <w:i/>
          <w:iCs/>
        </w:rPr>
      </w:pPr>
      <w:r w:rsidRPr="000A3011">
        <w:rPr>
          <w:i/>
        </w:rPr>
        <w:t xml:space="preserve">Premieres </w:t>
      </w:r>
      <w:r w:rsidRPr="00EB267F">
        <w:rPr>
          <w:i/>
        </w:rPr>
        <w:t>Friday, May 20 at 9 p.m.</w:t>
      </w:r>
      <w:r w:rsidR="005D1939">
        <w:rPr>
          <w:i/>
        </w:rPr>
        <w:t xml:space="preserve"> ET</w:t>
      </w:r>
      <w:r w:rsidRPr="00EB267F">
        <w:rPr>
          <w:i/>
        </w:rPr>
        <w:t xml:space="preserve"> on PBS</w:t>
      </w:r>
      <w:r w:rsidRPr="000A3011">
        <w:rPr>
          <w:i/>
        </w:rPr>
        <w:t xml:space="preserve"> </w:t>
      </w:r>
      <w:r w:rsidRPr="000A3011">
        <w:rPr>
          <w:i/>
          <w:iCs/>
        </w:rPr>
        <w:t>(</w:t>
      </w:r>
      <w:hyperlink r:id="rId19" w:history="1">
        <w:r w:rsidRPr="000A3011">
          <w:rPr>
            <w:rStyle w:val="Hyperlink"/>
            <w:i/>
            <w:iCs/>
          </w:rPr>
          <w:t>check local listings</w:t>
        </w:r>
      </w:hyperlink>
      <w:r w:rsidR="005D1939" w:rsidRPr="000A3011">
        <w:rPr>
          <w:i/>
          <w:iCs/>
        </w:rPr>
        <w:t>),</w:t>
      </w:r>
      <w:r w:rsidR="005D1939">
        <w:rPr>
          <w:i/>
          <w:iCs/>
        </w:rPr>
        <w:t xml:space="preserve"> </w:t>
      </w:r>
      <w:hyperlink r:id="rId20" w:history="1">
        <w:r w:rsidR="005D1939" w:rsidRPr="003065FD">
          <w:rPr>
            <w:rStyle w:val="Hyperlink"/>
            <w:i/>
            <w:iCs/>
          </w:rPr>
          <w:t>pbs.org/</w:t>
        </w:r>
        <w:proofErr w:type="spellStart"/>
        <w:r w:rsidR="005D1939" w:rsidRPr="003065FD">
          <w:rPr>
            <w:rStyle w:val="Hyperlink"/>
            <w:i/>
            <w:iCs/>
          </w:rPr>
          <w:t>broadwayonpbs</w:t>
        </w:r>
        <w:proofErr w:type="spellEnd"/>
      </w:hyperlink>
      <w:r w:rsidR="005D1939">
        <w:rPr>
          <w:i/>
        </w:rPr>
        <w:t xml:space="preserve"> </w:t>
      </w:r>
      <w:r w:rsidRPr="000A3011">
        <w:rPr>
          <w:i/>
          <w:iCs/>
        </w:rPr>
        <w:t xml:space="preserve">and the </w:t>
      </w:r>
      <w:hyperlink r:id="rId21" w:history="1">
        <w:r w:rsidRPr="000A3011">
          <w:rPr>
            <w:rStyle w:val="Hyperlink"/>
            <w:i/>
            <w:iCs/>
          </w:rPr>
          <w:t>PBS Video app</w:t>
        </w:r>
      </w:hyperlink>
    </w:p>
    <w:p w14:paraId="6AA91556" w14:textId="77777777" w:rsidR="008D2856" w:rsidRPr="000A3011" w:rsidRDefault="008D2856" w:rsidP="000A3011">
      <w:pPr>
        <w:pStyle w:val="3Bodytext-MediaInfo"/>
        <w:rPr>
          <w:rStyle w:val="normaltextrun"/>
          <w:i/>
        </w:rPr>
      </w:pPr>
    </w:p>
    <w:p w14:paraId="510309FF" w14:textId="75CB0FAD" w:rsidR="001601D3" w:rsidRDefault="00EB267F" w:rsidP="004C1FFD">
      <w:pPr>
        <w:pStyle w:val="3Bodytext-MediaInfo"/>
        <w:rPr>
          <w:rStyle w:val="normaltextrun"/>
        </w:rPr>
      </w:pPr>
      <w:r w:rsidRPr="05EFD0F1">
        <w:rPr>
          <w:rStyle w:val="normaltextrun"/>
        </w:rPr>
        <w:t xml:space="preserve">Recorded </w:t>
      </w:r>
      <w:r w:rsidR="000D4540" w:rsidRPr="05EFD0F1">
        <w:rPr>
          <w:rStyle w:val="normaltextrun"/>
        </w:rPr>
        <w:t xml:space="preserve">summer 2021 at </w:t>
      </w:r>
      <w:r w:rsidR="00CE782C" w:rsidRPr="05EFD0F1">
        <w:rPr>
          <w:rStyle w:val="normaltextrun"/>
        </w:rPr>
        <w:t>T</w:t>
      </w:r>
      <w:r w:rsidR="004C1FFD" w:rsidRPr="05EFD0F1">
        <w:rPr>
          <w:rStyle w:val="normaltextrun"/>
        </w:rPr>
        <w:t xml:space="preserve">he Public Theater’s beloved </w:t>
      </w:r>
      <w:r w:rsidR="00B22320" w:rsidRPr="05EFD0F1">
        <w:rPr>
          <w:rStyle w:val="normaltextrun"/>
        </w:rPr>
        <w:t xml:space="preserve">Free </w:t>
      </w:r>
      <w:r w:rsidR="004C1FFD" w:rsidRPr="05EFD0F1">
        <w:rPr>
          <w:rStyle w:val="normaltextrun"/>
        </w:rPr>
        <w:t>Shakespeare in the Park</w:t>
      </w:r>
      <w:r w:rsidR="000D4540" w:rsidRPr="05EFD0F1">
        <w:rPr>
          <w:rStyle w:val="normaltextrun"/>
        </w:rPr>
        <w:t>,</w:t>
      </w:r>
      <w:r w:rsidR="00E55318" w:rsidRPr="05EFD0F1">
        <w:rPr>
          <w:rStyle w:val="normaltextrun"/>
        </w:rPr>
        <w:t xml:space="preserve"> </w:t>
      </w:r>
      <w:r w:rsidR="00E55318" w:rsidRPr="05EFD0F1">
        <w:rPr>
          <w:rStyle w:val="normaltextrun"/>
          <w:b/>
          <w:bCs/>
          <w:i/>
          <w:iCs/>
        </w:rPr>
        <w:t>Great Performances</w:t>
      </w:r>
      <w:r w:rsidR="00E55318" w:rsidRPr="05EFD0F1">
        <w:rPr>
          <w:rStyle w:val="normaltextrun"/>
        </w:rPr>
        <w:t xml:space="preserve"> presents</w:t>
      </w:r>
      <w:r w:rsidR="004C1FFD" w:rsidRPr="05EFD0F1">
        <w:rPr>
          <w:rStyle w:val="normaltextrun"/>
        </w:rPr>
        <w:t xml:space="preserve"> playwright </w:t>
      </w:r>
      <w:r w:rsidR="00AF1B0E" w:rsidRPr="05EFD0F1">
        <w:rPr>
          <w:rStyle w:val="normaltextrun"/>
        </w:rPr>
        <w:t xml:space="preserve">Jocelyn </w:t>
      </w:r>
      <w:proofErr w:type="spellStart"/>
      <w:r w:rsidR="00AF1B0E" w:rsidRPr="05EFD0F1">
        <w:rPr>
          <w:rStyle w:val="normaltextrun"/>
        </w:rPr>
        <w:t>Bioh’s</w:t>
      </w:r>
      <w:proofErr w:type="spellEnd"/>
      <w:r w:rsidR="00AF1B0E" w:rsidRPr="05EFD0F1">
        <w:rPr>
          <w:rStyle w:val="normaltextrun"/>
        </w:rPr>
        <w:t xml:space="preserve"> </w:t>
      </w:r>
      <w:r w:rsidR="00450B02" w:rsidRPr="05EFD0F1">
        <w:rPr>
          <w:rStyle w:val="normaltextrun"/>
        </w:rPr>
        <w:t xml:space="preserve">critically acclaimed </w:t>
      </w:r>
      <w:r w:rsidR="00AF1B0E" w:rsidRPr="05EFD0F1">
        <w:rPr>
          <w:rStyle w:val="normaltextrun"/>
        </w:rPr>
        <w:t>adaptation of Shakespeare’s</w:t>
      </w:r>
      <w:r w:rsidR="00D2693E" w:rsidRPr="05EFD0F1">
        <w:rPr>
          <w:rStyle w:val="normaltextrun"/>
        </w:rPr>
        <w:t xml:space="preserve"> comedic spinoff</w:t>
      </w:r>
      <w:r w:rsidR="00AF1B0E" w:rsidRPr="05EFD0F1">
        <w:rPr>
          <w:rStyle w:val="normaltextrun"/>
        </w:rPr>
        <w:t xml:space="preserve"> “</w:t>
      </w:r>
      <w:r w:rsidR="005B018A" w:rsidRPr="05EFD0F1">
        <w:rPr>
          <w:rStyle w:val="normaltextrun"/>
        </w:rPr>
        <w:t>The Merry Wives of Windsor</w:t>
      </w:r>
      <w:r w:rsidR="00CE782C" w:rsidRPr="05EFD0F1">
        <w:rPr>
          <w:rStyle w:val="normaltextrun"/>
        </w:rPr>
        <w:t>.</w:t>
      </w:r>
      <w:r w:rsidR="005B018A" w:rsidRPr="05EFD0F1">
        <w:rPr>
          <w:rStyle w:val="normaltextrun"/>
        </w:rPr>
        <w:t>”</w:t>
      </w:r>
      <w:r w:rsidR="004C1FFD" w:rsidRPr="05EFD0F1">
        <w:rPr>
          <w:rStyle w:val="normaltextrun"/>
        </w:rPr>
        <w:t xml:space="preserve"> </w:t>
      </w:r>
      <w:r w:rsidR="00450B02" w:rsidRPr="05EFD0F1">
        <w:rPr>
          <w:rStyle w:val="normaltextrun"/>
        </w:rPr>
        <w:t xml:space="preserve">Directed by </w:t>
      </w:r>
      <w:r w:rsidR="00E55318" w:rsidRPr="05EFD0F1">
        <w:rPr>
          <w:rStyle w:val="normaltextrun"/>
        </w:rPr>
        <w:t>T</w:t>
      </w:r>
      <w:r w:rsidR="00444DE9" w:rsidRPr="05EFD0F1">
        <w:rPr>
          <w:rStyle w:val="normaltextrun"/>
        </w:rPr>
        <w:t xml:space="preserve">he Public’s </w:t>
      </w:r>
      <w:r w:rsidR="00D7642D" w:rsidRPr="05EFD0F1">
        <w:rPr>
          <w:rStyle w:val="normaltextrun"/>
        </w:rPr>
        <w:t>Associate Artistic Director and Resident Director</w:t>
      </w:r>
      <w:r w:rsidR="00444DE9" w:rsidRPr="05EFD0F1">
        <w:rPr>
          <w:rStyle w:val="normaltextrun"/>
        </w:rPr>
        <w:t xml:space="preserve"> Saheem Ali, </w:t>
      </w:r>
      <w:r w:rsidR="004C1FFD" w:rsidRPr="05EFD0F1">
        <w:rPr>
          <w:rStyle w:val="normaltextrun"/>
        </w:rPr>
        <w:t xml:space="preserve">the </w:t>
      </w:r>
      <w:r w:rsidR="00EE3E99" w:rsidRPr="05EFD0F1">
        <w:rPr>
          <w:rStyle w:val="normaltextrun"/>
        </w:rPr>
        <w:t xml:space="preserve">production is </w:t>
      </w:r>
      <w:r w:rsidR="004C1FFD" w:rsidRPr="05EFD0F1">
        <w:rPr>
          <w:rStyle w:val="normaltextrun"/>
        </w:rPr>
        <w:t>set</w:t>
      </w:r>
      <w:r w:rsidR="00EE3E99" w:rsidRPr="05EFD0F1">
        <w:rPr>
          <w:rStyle w:val="normaltextrun"/>
        </w:rPr>
        <w:t xml:space="preserve"> in </w:t>
      </w:r>
      <w:r w:rsidR="004C1FFD" w:rsidRPr="05EFD0F1">
        <w:rPr>
          <w:rStyle w:val="normaltextrun"/>
        </w:rPr>
        <w:t>South Harlem</w:t>
      </w:r>
      <w:r w:rsidR="00C13B6A" w:rsidRPr="05EFD0F1">
        <w:rPr>
          <w:rStyle w:val="normaltextrun"/>
        </w:rPr>
        <w:t xml:space="preserve"> </w:t>
      </w:r>
      <w:r w:rsidR="004C1FFD" w:rsidRPr="05EFD0F1">
        <w:rPr>
          <w:rStyle w:val="normaltextrun"/>
        </w:rPr>
        <w:t>where immigrants of the West African diaspora are living side</w:t>
      </w:r>
      <w:r w:rsidR="00FF287B" w:rsidRPr="05EFD0F1">
        <w:rPr>
          <w:rStyle w:val="normaltextrun"/>
        </w:rPr>
        <w:t>-</w:t>
      </w:r>
      <w:r w:rsidR="004C1FFD" w:rsidRPr="05EFD0F1">
        <w:rPr>
          <w:rStyle w:val="normaltextrun"/>
        </w:rPr>
        <w:t>by</w:t>
      </w:r>
      <w:r w:rsidR="00FF287B" w:rsidRPr="05EFD0F1">
        <w:rPr>
          <w:rStyle w:val="normaltextrun"/>
        </w:rPr>
        <w:t>-</w:t>
      </w:r>
      <w:r w:rsidR="004C1FFD" w:rsidRPr="05EFD0F1">
        <w:rPr>
          <w:rStyle w:val="normaltextrun"/>
        </w:rPr>
        <w:t>side with their African American neighbors.</w:t>
      </w:r>
      <w:r w:rsidR="00567DA1" w:rsidRPr="05EFD0F1">
        <w:rPr>
          <w:rStyle w:val="normaltextrun"/>
        </w:rPr>
        <w:t xml:space="preserve"> </w:t>
      </w:r>
      <w:r w:rsidR="00925292">
        <w:t>A New York story about tricks of the heart</w:t>
      </w:r>
      <w:r w:rsidR="00FB4D92">
        <w:t>,</w:t>
      </w:r>
      <w:r w:rsidR="00925292">
        <w:t xml:space="preserve"> featuring the Bard’s most beloved com</w:t>
      </w:r>
      <w:r w:rsidR="003E6168">
        <w:t>ed</w:t>
      </w:r>
      <w:r w:rsidR="00925292">
        <w:t xml:space="preserve">ic characters, this farce tells the story of the </w:t>
      </w:r>
      <w:r w:rsidR="00B27353">
        <w:t>charlatan</w:t>
      </w:r>
      <w:r w:rsidR="00925292">
        <w:t xml:space="preserve"> Falstaff and the wily wives who outwit him in a celebration of Black joy, </w:t>
      </w:r>
      <w:proofErr w:type="gramStart"/>
      <w:r w:rsidR="00925292">
        <w:t>laughter</w:t>
      </w:r>
      <w:proofErr w:type="gramEnd"/>
      <w:r w:rsidR="00925292">
        <w:t xml:space="preserve"> and vitality.</w:t>
      </w:r>
      <w:r>
        <w:t xml:space="preserve"> Stars </w:t>
      </w:r>
      <w:r w:rsidR="005A673B">
        <w:t>Jac</w:t>
      </w:r>
      <w:r w:rsidR="002A1418">
        <w:t>ob Ming-Trent</w:t>
      </w:r>
      <w:r>
        <w:t xml:space="preserve"> as Falstaff, </w:t>
      </w:r>
      <w:r w:rsidR="002615D2">
        <w:t>Pascale Armand as Madam Ekua Page</w:t>
      </w:r>
      <w:r w:rsidR="00AA6B35">
        <w:t xml:space="preserve"> and Susan Kelechi Watson as Madam Nkechi Ford.</w:t>
      </w:r>
    </w:p>
    <w:p w14:paraId="606D0684" w14:textId="77777777" w:rsidR="004C1FFD" w:rsidRDefault="004C1FFD" w:rsidP="00D61BF4">
      <w:pPr>
        <w:pStyle w:val="3Bodytext-MediaInfo"/>
        <w:rPr>
          <w:b/>
          <w:i/>
        </w:rPr>
      </w:pPr>
    </w:p>
    <w:p w14:paraId="04C32C45" w14:textId="68BDCFD4" w:rsidR="000A3011" w:rsidRDefault="000A3011" w:rsidP="004C1FFD">
      <w:pPr>
        <w:pStyle w:val="3Bodytext-MediaInfo"/>
        <w:rPr>
          <w:b/>
          <w:bCs/>
          <w:i/>
          <w:iCs/>
        </w:rPr>
      </w:pPr>
      <w:r w:rsidRPr="009E37F0">
        <w:rPr>
          <w:b/>
          <w:i/>
        </w:rPr>
        <w:t xml:space="preserve">Great Performances: </w:t>
      </w:r>
      <w:r w:rsidRPr="004C1FFD">
        <w:rPr>
          <w:b/>
          <w:bCs/>
          <w:i/>
          <w:iCs/>
        </w:rPr>
        <w:t>Keeping Company with Sondheim</w:t>
      </w:r>
      <w:r w:rsidRPr="00FB4D92">
        <w:rPr>
          <w:b/>
          <w:bCs/>
          <w:i/>
          <w:iCs/>
        </w:rPr>
        <w:t xml:space="preserve"> </w:t>
      </w:r>
      <w:r w:rsidRPr="006A0F0C">
        <w:rPr>
          <w:b/>
          <w:bCs/>
        </w:rPr>
        <w:t>(</w:t>
      </w:r>
      <w:proofErr w:type="spellStart"/>
      <w:r w:rsidRPr="006A0F0C">
        <w:rPr>
          <w:b/>
          <w:bCs/>
        </w:rPr>
        <w:t>w.t</w:t>
      </w:r>
      <w:r w:rsidR="00FB4D92" w:rsidRPr="006A0F0C">
        <w:rPr>
          <w:b/>
          <w:bCs/>
        </w:rPr>
        <w:t>.</w:t>
      </w:r>
      <w:proofErr w:type="spellEnd"/>
      <w:r w:rsidRPr="006A0F0C">
        <w:rPr>
          <w:b/>
          <w:bCs/>
        </w:rPr>
        <w:t>)</w:t>
      </w:r>
      <w:r w:rsidRPr="006A0F0C">
        <w:rPr>
          <w:b/>
          <w:bCs/>
          <w:i/>
          <w:iCs/>
        </w:rPr>
        <w:t> </w:t>
      </w:r>
    </w:p>
    <w:p w14:paraId="4F5F1112" w14:textId="2FC9199E" w:rsidR="000A3011" w:rsidRDefault="000A3011" w:rsidP="004C1FFD">
      <w:pPr>
        <w:pStyle w:val="3Bodytext-MediaInfo"/>
        <w:rPr>
          <w:rStyle w:val="Hyperlink"/>
          <w:i/>
          <w:iCs/>
        </w:rPr>
      </w:pPr>
      <w:r w:rsidRPr="000A3011">
        <w:rPr>
          <w:i/>
        </w:rPr>
        <w:t xml:space="preserve">Premieres </w:t>
      </w:r>
      <w:r w:rsidRPr="008739FE">
        <w:rPr>
          <w:i/>
        </w:rPr>
        <w:t xml:space="preserve">Friday, May 27 at 9 p.m. </w:t>
      </w:r>
      <w:r w:rsidR="00FB4D92">
        <w:rPr>
          <w:i/>
        </w:rPr>
        <w:t xml:space="preserve">ET </w:t>
      </w:r>
      <w:r w:rsidRPr="008739FE">
        <w:rPr>
          <w:i/>
        </w:rPr>
        <w:t>on PBS</w:t>
      </w:r>
      <w:r w:rsidRPr="000A3011">
        <w:rPr>
          <w:i/>
        </w:rPr>
        <w:t xml:space="preserve"> </w:t>
      </w:r>
      <w:r w:rsidRPr="000A3011">
        <w:rPr>
          <w:i/>
          <w:iCs/>
        </w:rPr>
        <w:t>(</w:t>
      </w:r>
      <w:hyperlink r:id="rId22" w:history="1">
        <w:r w:rsidRPr="000A3011">
          <w:rPr>
            <w:rStyle w:val="Hyperlink"/>
            <w:i/>
            <w:iCs/>
          </w:rPr>
          <w:t>check local listings</w:t>
        </w:r>
      </w:hyperlink>
      <w:r w:rsidRPr="000A3011">
        <w:rPr>
          <w:i/>
          <w:iCs/>
        </w:rPr>
        <w:t>),</w:t>
      </w:r>
      <w:r w:rsidRPr="000A3011">
        <w:rPr>
          <w:i/>
        </w:rPr>
        <w:t xml:space="preserve"> </w:t>
      </w:r>
      <w:hyperlink r:id="rId23" w:history="1">
        <w:r w:rsidR="005D1939" w:rsidRPr="003065FD">
          <w:rPr>
            <w:rStyle w:val="Hyperlink"/>
            <w:i/>
            <w:iCs/>
          </w:rPr>
          <w:t>pbs.org/</w:t>
        </w:r>
        <w:proofErr w:type="spellStart"/>
        <w:r w:rsidR="005D1939" w:rsidRPr="003065FD">
          <w:rPr>
            <w:rStyle w:val="Hyperlink"/>
            <w:i/>
            <w:iCs/>
          </w:rPr>
          <w:t>broadwayonpbs</w:t>
        </w:r>
        <w:proofErr w:type="spellEnd"/>
      </w:hyperlink>
      <w:r w:rsidR="005D1939">
        <w:rPr>
          <w:rStyle w:val="Hyperlink"/>
          <w:i/>
          <w:iCs/>
        </w:rPr>
        <w:t xml:space="preserve"> </w:t>
      </w:r>
      <w:r w:rsidRPr="000A3011">
        <w:rPr>
          <w:i/>
          <w:iCs/>
        </w:rPr>
        <w:t xml:space="preserve">and the </w:t>
      </w:r>
      <w:hyperlink r:id="rId24" w:history="1">
        <w:r w:rsidRPr="000A3011">
          <w:rPr>
            <w:rStyle w:val="Hyperlink"/>
            <w:i/>
            <w:iCs/>
          </w:rPr>
          <w:t>PBS Video app</w:t>
        </w:r>
      </w:hyperlink>
    </w:p>
    <w:p w14:paraId="49B264D1" w14:textId="77777777" w:rsidR="008D2856" w:rsidRPr="000A3011" w:rsidRDefault="008D2856" w:rsidP="004C1FFD">
      <w:pPr>
        <w:pStyle w:val="3Bodytext-MediaInfo"/>
        <w:rPr>
          <w:rStyle w:val="normaltextrun"/>
          <w:b/>
          <w:i/>
        </w:rPr>
      </w:pPr>
    </w:p>
    <w:p w14:paraId="59FE9C07" w14:textId="40577972" w:rsidR="00321085" w:rsidRPr="009C6573" w:rsidRDefault="00E13EA4" w:rsidP="009C6573">
      <w:pPr>
        <w:pStyle w:val="3Bodytext-MediaInfo"/>
      </w:pPr>
      <w:r>
        <w:t>Filmed over two years, th</w:t>
      </w:r>
      <w:r w:rsidR="00D574A5">
        <w:t>is n</w:t>
      </w:r>
      <w:r>
        <w:t>e</w:t>
      </w:r>
      <w:r w:rsidR="00D574A5">
        <w:t>w</w:t>
      </w:r>
      <w:r>
        <w:t xml:space="preserve"> </w:t>
      </w:r>
      <w:r w:rsidR="00875FC4">
        <w:t>documentary</w:t>
      </w:r>
      <w:r>
        <w:t xml:space="preserve"> takes an </w:t>
      </w:r>
      <w:r w:rsidR="001A3EAA">
        <w:t xml:space="preserve">exclusive </w:t>
      </w:r>
      <w:r>
        <w:t xml:space="preserve">inside look at Tony-winning director Marianne Elliott’s creative process of bringing </w:t>
      </w:r>
      <w:r w:rsidR="001F2F6B">
        <w:t xml:space="preserve">a </w:t>
      </w:r>
      <w:r>
        <w:t>reimagined gender-swapped production</w:t>
      </w:r>
      <w:r w:rsidR="00921D5F">
        <w:t xml:space="preserve"> of Stephen Sondheim and George Furth’s musical “Company”</w:t>
      </w:r>
      <w:r>
        <w:t xml:space="preserve"> to Broadway during the COVID-19 pandemic</w:t>
      </w:r>
      <w:r w:rsidR="00921D5F">
        <w:t>.</w:t>
      </w:r>
      <w:r>
        <w:t xml:space="preserve"> Featuring rehearsal and performance footage, plus new interviews with Elliott,</w:t>
      </w:r>
      <w:r w:rsidR="00921D5F">
        <w:t xml:space="preserve"> Sondheim, Katrina</w:t>
      </w:r>
      <w:r>
        <w:t xml:space="preserve"> Lenk, </w:t>
      </w:r>
      <w:r w:rsidR="00921D5F">
        <w:t xml:space="preserve">Patti </w:t>
      </w:r>
      <w:proofErr w:type="gramStart"/>
      <w:r>
        <w:t>LuPone</w:t>
      </w:r>
      <w:proofErr w:type="gramEnd"/>
      <w:r>
        <w:t xml:space="preserve"> and members of the original 1970 cast,</w:t>
      </w:r>
      <w:r w:rsidR="00875FC4" w:rsidRPr="05EFD0F1">
        <w:rPr>
          <w:i/>
          <w:iCs/>
        </w:rPr>
        <w:t xml:space="preserve"> </w:t>
      </w:r>
      <w:r w:rsidR="00875FC4">
        <w:t>t</w:t>
      </w:r>
      <w:r w:rsidR="009C6573">
        <w:t xml:space="preserve">he </w:t>
      </w:r>
      <w:r w:rsidR="00875FC4">
        <w:t xml:space="preserve">broadcast </w:t>
      </w:r>
      <w:r w:rsidR="009C6573">
        <w:t>tells the story of the show’s Broadway debut in a city on the verge of bankruptcy to its reimagination 50 years later as both Broadway and New York City emerge from one of the greatest crises in contemporary history.</w:t>
      </w:r>
    </w:p>
    <w:p w14:paraId="2C3A3F03" w14:textId="77777777" w:rsidR="00D61BF4" w:rsidRDefault="00D61BF4" w:rsidP="006B38DB">
      <w:pPr>
        <w:pStyle w:val="3Bodytext-MediaInfo"/>
        <w:rPr>
          <w:bCs/>
          <w:iCs/>
        </w:rPr>
      </w:pPr>
    </w:p>
    <w:p w14:paraId="451A7570" w14:textId="30C96CDA" w:rsidR="004509EF" w:rsidRDefault="004509EF" w:rsidP="004509EF">
      <w:pPr>
        <w:pStyle w:val="3Bodytext-MediaInfo"/>
        <w:rPr>
          <w:bCs/>
          <w:iCs/>
        </w:rPr>
      </w:pPr>
      <w:r w:rsidRPr="00240AB3">
        <w:rPr>
          <w:bCs/>
          <w:iCs/>
        </w:rPr>
        <w:t>Throughout its nearly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25"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p>
    <w:p w14:paraId="3A61BFE9" w14:textId="77777777" w:rsidR="004509EF" w:rsidRPr="00240AB3" w:rsidRDefault="004509EF" w:rsidP="004509EF">
      <w:pPr>
        <w:pStyle w:val="3Bodytext-MediaInfo"/>
        <w:rPr>
          <w:bCs/>
          <w:iCs/>
        </w:rPr>
      </w:pPr>
    </w:p>
    <w:p w14:paraId="64172FBB" w14:textId="41407DBF" w:rsidR="00240AB3" w:rsidRDefault="00240AB3" w:rsidP="006136EC">
      <w:pPr>
        <w:pStyle w:val="3Bodytext-MediaInfo"/>
      </w:pPr>
      <w:r w:rsidRPr="00240AB3">
        <w:lastRenderedPageBreak/>
        <w:t xml:space="preserve">#PBSForTheArts is a multiplatform campaign that celebrates the arts in America. For more than 50 years, PBS has been the media destination for the arts, presenting dance, theater, opera, visual </w:t>
      </w:r>
      <w:proofErr w:type="gramStart"/>
      <w:r w:rsidRPr="00240AB3">
        <w:t>arts</w:t>
      </w:r>
      <w:proofErr w:type="gramEnd"/>
      <w:r w:rsidRPr="00240AB3">
        <w:t xml:space="preserve"> and concerts to Americans in every corner of the country. Previous </w:t>
      </w:r>
      <w:r w:rsidRPr="00240AB3">
        <w:rPr>
          <w:b/>
          <w:i/>
        </w:rPr>
        <w:t>Great Performances </w:t>
      </w:r>
      <w:r w:rsidRPr="00240AB3">
        <w:t>programs include </w:t>
      </w:r>
      <w:r w:rsidRPr="00240AB3">
        <w:rPr>
          <w:i/>
        </w:rPr>
        <w:t>Romeo &amp; Juliet</w:t>
      </w:r>
      <w:r w:rsidRPr="00240AB3">
        <w:t> from the National Theatre, </w:t>
      </w:r>
      <w:r w:rsidRPr="00240AB3">
        <w:rPr>
          <w:i/>
        </w:rPr>
        <w:t>The Arts Interrupted</w:t>
      </w:r>
      <w:r w:rsidR="00B80B79" w:rsidRPr="00240AB3" w:rsidDel="00B80B79">
        <w:rPr>
          <w:i/>
        </w:rPr>
        <w:t xml:space="preserve"> </w:t>
      </w:r>
      <w:r w:rsidRPr="00240AB3">
        <w:t>and </w:t>
      </w:r>
      <w:r w:rsidRPr="00240AB3">
        <w:rPr>
          <w:i/>
        </w:rPr>
        <w:t>Reopening: The Broadway Revival</w:t>
      </w:r>
      <w:r w:rsidRPr="00240AB3">
        <w:t xml:space="preserve">, as well as </w:t>
      </w:r>
      <w:r w:rsidR="00B80B79" w:rsidRPr="003065FD">
        <w:rPr>
          <w:i/>
          <w:iCs/>
        </w:rPr>
        <w:t>The Conductor</w:t>
      </w:r>
      <w:r w:rsidR="00F46BA0">
        <w:t>,</w:t>
      </w:r>
      <w:r w:rsidRPr="00240AB3">
        <w:t xml:space="preserve"> premiering Friday, March </w:t>
      </w:r>
      <w:r w:rsidR="00B80B79">
        <w:t>25</w:t>
      </w:r>
      <w:r w:rsidRPr="00240AB3">
        <w:t xml:space="preserve"> at 9 p.m. </w:t>
      </w:r>
      <w:r w:rsidR="00B80B79">
        <w:t xml:space="preserve">ET </w:t>
      </w:r>
      <w:r w:rsidRPr="00240AB3">
        <w:t>on PBS (</w:t>
      </w:r>
      <w:hyperlink r:id="rId26" w:history="1">
        <w:r w:rsidR="00B80B79" w:rsidRPr="003065FD">
          <w:rPr>
            <w:rStyle w:val="Hyperlink"/>
          </w:rPr>
          <w:t>check local listings</w:t>
        </w:r>
      </w:hyperlink>
      <w:r w:rsidRPr="00240AB3">
        <w:t>). The collection of #PBSForTheArts programs is available at </w:t>
      </w:r>
      <w:hyperlink r:id="rId27" w:history="1">
        <w:r w:rsidRPr="00240AB3">
          <w:rPr>
            <w:rStyle w:val="Hyperlink"/>
            <w:bCs/>
            <w:iCs/>
          </w:rPr>
          <w:t>pbs.org/arts</w:t>
        </w:r>
      </w:hyperlink>
      <w:r w:rsidRPr="00240AB3">
        <w:t> and the </w:t>
      </w:r>
      <w:hyperlink r:id="rId28" w:history="1">
        <w:r w:rsidRPr="00240AB3">
          <w:rPr>
            <w:rStyle w:val="Hyperlink"/>
            <w:bCs/>
            <w:iCs/>
          </w:rPr>
          <w:t>PBS Video app</w:t>
        </w:r>
      </w:hyperlink>
      <w:r w:rsidRPr="00240AB3">
        <w:t>,</w:t>
      </w:r>
      <w:r w:rsidR="009248EB">
        <w:t xml:space="preserve"> </w:t>
      </w:r>
      <w:r w:rsidRPr="00240AB3">
        <w:t>available on iOS, Android, Roku streaming devices, Apple TV, Android TV, Amazon Fire TV, Samsung Smart TV, Chromecast and VIZIO. Curated conversation and digital shorts are also available on PBS social media platforms using #PBSForTheArts.</w:t>
      </w:r>
    </w:p>
    <w:p w14:paraId="25E1C478" w14:textId="77777777" w:rsidR="006B38DB" w:rsidRPr="00A00AA4" w:rsidRDefault="006B38DB" w:rsidP="006B38DB">
      <w:pPr>
        <w:pStyle w:val="3Bodytext-MediaInfo"/>
        <w:rPr>
          <w:bCs/>
          <w:iCs/>
        </w:rPr>
      </w:pPr>
    </w:p>
    <w:p w14:paraId="5FEB800F" w14:textId="46A9EBD4" w:rsidR="007A7983" w:rsidRPr="007A7983" w:rsidRDefault="007A7983" w:rsidP="006B38DB">
      <w:pPr>
        <w:pStyle w:val="3Bodytext-MediaInfo"/>
      </w:pPr>
      <w:r w:rsidRPr="05EFD0F1">
        <w:rPr>
          <w:color w:val="000000" w:themeColor="text1"/>
        </w:rPr>
        <w:t xml:space="preserve">For </w:t>
      </w:r>
      <w:r w:rsidRPr="05EFD0F1">
        <w:rPr>
          <w:b/>
          <w:bCs/>
          <w:i/>
          <w:iCs/>
        </w:rPr>
        <w:t xml:space="preserve">Great Performances: Anything Goes: </w:t>
      </w:r>
      <w:r>
        <w:t xml:space="preserve">Directed </w:t>
      </w:r>
      <w:r w:rsidR="00834DAA">
        <w:t xml:space="preserve">and choreographed by Kathleen Marshall. Directed for the screen </w:t>
      </w:r>
      <w:r>
        <w:t>by Ross MacGibbon.</w:t>
      </w:r>
      <w:r w:rsidR="00E8174B">
        <w:t xml:space="preserve"> Marc Allenby, Alice De Rosa, Austin Shaw, Sir Howard </w:t>
      </w:r>
      <w:proofErr w:type="spellStart"/>
      <w:r w:rsidR="00E8174B">
        <w:t>Panter</w:t>
      </w:r>
      <w:proofErr w:type="spellEnd"/>
      <w:r w:rsidR="00E8174B">
        <w:t>, Dame Rosemary Squire, and David Lazar are producers; Joshua Andrews and Stuart Galbraith are executive producers.</w:t>
      </w:r>
      <w:r>
        <w:t xml:space="preserve"> Additional </w:t>
      </w:r>
      <w:r w:rsidR="00D32AFB">
        <w:t xml:space="preserve">funding for </w:t>
      </w:r>
      <w:r w:rsidR="00D32AFB" w:rsidRPr="05EFD0F1">
        <w:rPr>
          <w:b/>
          <w:bCs/>
          <w:i/>
          <w:iCs/>
        </w:rPr>
        <w:t xml:space="preserve">Great Performances: Anything Goes </w:t>
      </w:r>
      <w:r w:rsidR="00D32AFB">
        <w:t xml:space="preserve">was </w:t>
      </w:r>
      <w:r>
        <w:t xml:space="preserve">made possible by </w:t>
      </w:r>
      <w:r w:rsidRPr="05EFD0F1">
        <w:rPr>
          <w:lang w:val="en-GB"/>
        </w:rPr>
        <w:t>The Merle and Shirley Harris Fund and The Lewis “Sonny</w:t>
      </w:r>
      <w:r w:rsidR="00E8174B" w:rsidRPr="05EFD0F1">
        <w:rPr>
          <w:lang w:val="en-GB"/>
        </w:rPr>
        <w:t>”</w:t>
      </w:r>
      <w:r w:rsidRPr="05EFD0F1">
        <w:rPr>
          <w:lang w:val="en-GB"/>
        </w:rPr>
        <w:t xml:space="preserve"> Turner Fund for Dance.</w:t>
      </w:r>
      <w:r>
        <w:t> </w:t>
      </w:r>
    </w:p>
    <w:p w14:paraId="133622DD" w14:textId="77777777" w:rsidR="007A7983" w:rsidRDefault="007A7983" w:rsidP="006B38DB">
      <w:pPr>
        <w:pStyle w:val="3Bodytext-MediaInfo"/>
        <w:rPr>
          <w:bCs/>
          <w:iCs/>
          <w:color w:val="000000" w:themeColor="text1"/>
        </w:rPr>
      </w:pPr>
    </w:p>
    <w:p w14:paraId="79ABE70A" w14:textId="11FA87A6" w:rsidR="007A7983" w:rsidRPr="006A0F0C" w:rsidRDefault="007A7983" w:rsidP="006A0F0C">
      <w:pPr>
        <w:rPr>
          <w:rFonts w:cs="Arial"/>
          <w:kern w:val="0"/>
          <w:sz w:val="22"/>
        </w:rPr>
      </w:pPr>
      <w:r w:rsidRPr="006A0F0C">
        <w:rPr>
          <w:rFonts w:ascii="Arial" w:hAnsi="Arial" w:cs="Arial"/>
          <w:color w:val="000000" w:themeColor="text1"/>
        </w:rPr>
        <w:t xml:space="preserve">For </w:t>
      </w:r>
      <w:r w:rsidRPr="006A0F0C">
        <w:rPr>
          <w:rFonts w:ascii="Arial" w:hAnsi="Arial" w:cs="Arial"/>
          <w:b/>
          <w:bCs/>
          <w:i/>
          <w:iCs/>
        </w:rPr>
        <w:t>Great Performances: Merry Wives:</w:t>
      </w:r>
      <w:r w:rsidR="00E8174B" w:rsidRPr="006A0F0C">
        <w:rPr>
          <w:rFonts w:ascii="Arial" w:hAnsi="Arial" w:cs="Arial"/>
          <w:b/>
          <w:bCs/>
          <w:i/>
          <w:iCs/>
        </w:rPr>
        <w:t xml:space="preserve"> </w:t>
      </w:r>
      <w:r w:rsidR="004630C9" w:rsidRPr="006A0F0C">
        <w:rPr>
          <w:rFonts w:ascii="Arial" w:hAnsi="Arial" w:cs="Arial"/>
        </w:rPr>
        <w:t xml:space="preserve">A Production of The WNET Group in association with The Public Theater. </w:t>
      </w:r>
      <w:r w:rsidR="003A773E">
        <w:rPr>
          <w:rFonts w:ascii="Arial" w:hAnsi="Arial" w:cs="Arial"/>
        </w:rPr>
        <w:t xml:space="preserve">Adapted by Jocelyn </w:t>
      </w:r>
      <w:proofErr w:type="spellStart"/>
      <w:r w:rsidR="003A773E">
        <w:rPr>
          <w:rFonts w:ascii="Arial" w:hAnsi="Arial" w:cs="Arial"/>
        </w:rPr>
        <w:t>Bioh</w:t>
      </w:r>
      <w:proofErr w:type="spellEnd"/>
      <w:r w:rsidR="003A773E">
        <w:rPr>
          <w:rFonts w:ascii="Arial" w:hAnsi="Arial" w:cs="Arial"/>
        </w:rPr>
        <w:t xml:space="preserve"> and d</w:t>
      </w:r>
      <w:r w:rsidR="004630C9" w:rsidRPr="006A0F0C">
        <w:rPr>
          <w:rFonts w:ascii="Arial" w:hAnsi="Arial" w:cs="Arial"/>
        </w:rPr>
        <w:t xml:space="preserve">irected by </w:t>
      </w:r>
      <w:proofErr w:type="spellStart"/>
      <w:r w:rsidR="004630C9" w:rsidRPr="006A0F0C">
        <w:rPr>
          <w:rFonts w:ascii="Arial" w:hAnsi="Arial" w:cs="Arial"/>
        </w:rPr>
        <w:t>Saheem</w:t>
      </w:r>
      <w:proofErr w:type="spellEnd"/>
      <w:r w:rsidR="004630C9" w:rsidRPr="006A0F0C">
        <w:rPr>
          <w:rFonts w:ascii="Arial" w:hAnsi="Arial" w:cs="Arial"/>
        </w:rPr>
        <w:t xml:space="preserve"> Ali. </w:t>
      </w:r>
      <w:r w:rsidR="00E8174B" w:rsidRPr="006A0F0C">
        <w:rPr>
          <w:rFonts w:ascii="Arial" w:hAnsi="Arial" w:cs="Arial"/>
        </w:rPr>
        <w:t xml:space="preserve">Directed </w:t>
      </w:r>
      <w:r w:rsidR="007D1CD0" w:rsidRPr="006A0F0C">
        <w:rPr>
          <w:rFonts w:ascii="Arial" w:hAnsi="Arial" w:cs="Arial"/>
        </w:rPr>
        <w:t xml:space="preserve">for television </w:t>
      </w:r>
      <w:r w:rsidR="00E8174B" w:rsidRPr="006A0F0C">
        <w:rPr>
          <w:rFonts w:ascii="Arial" w:hAnsi="Arial" w:cs="Arial"/>
        </w:rPr>
        <w:t xml:space="preserve">by David Horn and produced by Mitch Owgang. Additional </w:t>
      </w:r>
      <w:r w:rsidR="00310591" w:rsidRPr="006A0F0C">
        <w:rPr>
          <w:rFonts w:ascii="Arial" w:hAnsi="Arial" w:cs="Arial"/>
        </w:rPr>
        <w:t xml:space="preserve">funding for </w:t>
      </w:r>
      <w:r w:rsidR="00310591" w:rsidRPr="006A0F0C">
        <w:rPr>
          <w:rFonts w:ascii="Arial" w:hAnsi="Arial" w:cs="Arial"/>
          <w:b/>
          <w:bCs/>
          <w:i/>
          <w:iCs/>
        </w:rPr>
        <w:t xml:space="preserve">Great Performances: </w:t>
      </w:r>
      <w:r w:rsidR="00306153" w:rsidRPr="006A0F0C">
        <w:rPr>
          <w:rFonts w:ascii="Arial" w:hAnsi="Arial" w:cs="Arial"/>
          <w:b/>
          <w:bCs/>
          <w:i/>
          <w:iCs/>
        </w:rPr>
        <w:t xml:space="preserve">Merry Wives </w:t>
      </w:r>
      <w:r w:rsidR="00306153" w:rsidRPr="006A0F0C">
        <w:rPr>
          <w:rFonts w:ascii="Arial" w:hAnsi="Arial" w:cs="Arial"/>
        </w:rPr>
        <w:t xml:space="preserve">was made possible by the </w:t>
      </w:r>
      <w:r w:rsidR="00E8174B" w:rsidRPr="006A0F0C">
        <w:rPr>
          <w:rFonts w:ascii="Arial" w:hAnsi="Arial" w:cs="Arial"/>
        </w:rPr>
        <w:t xml:space="preserve">Estate of Roland </w:t>
      </w:r>
      <w:proofErr w:type="spellStart"/>
      <w:r w:rsidR="00E8174B" w:rsidRPr="006A0F0C">
        <w:rPr>
          <w:rFonts w:ascii="Arial" w:hAnsi="Arial" w:cs="Arial"/>
        </w:rPr>
        <w:t>Karlen</w:t>
      </w:r>
      <w:proofErr w:type="spellEnd"/>
      <w:r w:rsidR="00E8174B" w:rsidRPr="006A0F0C">
        <w:rPr>
          <w:rFonts w:ascii="Arial" w:hAnsi="Arial" w:cs="Arial"/>
        </w:rPr>
        <w:t>.</w:t>
      </w:r>
    </w:p>
    <w:p w14:paraId="79265927" w14:textId="77777777" w:rsidR="007A7983" w:rsidRDefault="007A7983" w:rsidP="006B38DB">
      <w:pPr>
        <w:pStyle w:val="3Bodytext-MediaInfo"/>
        <w:rPr>
          <w:bCs/>
          <w:iCs/>
          <w:color w:val="000000" w:themeColor="text1"/>
        </w:rPr>
      </w:pPr>
    </w:p>
    <w:p w14:paraId="044E48CE" w14:textId="72F4D443" w:rsidR="00814158" w:rsidRDefault="007A7983" w:rsidP="006B38DB">
      <w:pPr>
        <w:pStyle w:val="3Bodytext-MediaInfo"/>
        <w:rPr>
          <w:color w:val="000000" w:themeColor="text1"/>
        </w:rPr>
      </w:pPr>
      <w:r>
        <w:rPr>
          <w:bCs/>
          <w:iCs/>
          <w:color w:val="000000" w:themeColor="text1"/>
        </w:rPr>
        <w:t>For</w:t>
      </w:r>
      <w:r w:rsidR="006B38DB" w:rsidRPr="00A00AA4">
        <w:rPr>
          <w:bCs/>
          <w:iCs/>
          <w:color w:val="000000" w:themeColor="text1"/>
        </w:rPr>
        <w:t xml:space="preserve"> </w:t>
      </w:r>
      <w:r w:rsidR="006B38DB" w:rsidRPr="00490CFD">
        <w:rPr>
          <w:b/>
          <w:bCs/>
          <w:i/>
          <w:iCs/>
        </w:rPr>
        <w:t>Great Performances</w:t>
      </w:r>
      <w:r w:rsidR="006B38DB">
        <w:rPr>
          <w:b/>
          <w:bCs/>
          <w:i/>
          <w:iCs/>
        </w:rPr>
        <w:t xml:space="preserve">: </w:t>
      </w:r>
      <w:r w:rsidR="006B38DB" w:rsidRPr="00C70227">
        <w:rPr>
          <w:b/>
          <w:i/>
          <w:iCs/>
        </w:rPr>
        <w:t>Keeping Company with Sondheim</w:t>
      </w:r>
      <w:r w:rsidR="006B38DB" w:rsidRPr="009A5599">
        <w:t xml:space="preserve"> </w:t>
      </w:r>
      <w:r w:rsidR="006B38DB">
        <w:t>(</w:t>
      </w:r>
      <w:proofErr w:type="spellStart"/>
      <w:r w:rsidR="006B38DB">
        <w:t>w.t.</w:t>
      </w:r>
      <w:proofErr w:type="spellEnd"/>
      <w:r w:rsidR="006B38DB">
        <w:t>)</w:t>
      </w:r>
      <w:r>
        <w:t xml:space="preserve">: </w:t>
      </w:r>
      <w:r w:rsidR="00814158" w:rsidRPr="00814158">
        <w:t>A co-production of Sabel Productions, Lone Star Productions and The WNET Group, </w:t>
      </w:r>
      <w:r w:rsidR="00814158" w:rsidRPr="00814158">
        <w:rPr>
          <w:b/>
          <w:bCs/>
          <w:i/>
          <w:iCs/>
        </w:rPr>
        <w:t>Great Performances: Keeping Company with Sondheim</w:t>
      </w:r>
      <w:r w:rsidR="00814158" w:rsidRPr="00814158">
        <w:t> (</w:t>
      </w:r>
      <w:proofErr w:type="spellStart"/>
      <w:r w:rsidR="00814158" w:rsidRPr="00814158">
        <w:t>w.t.</w:t>
      </w:r>
      <w:proofErr w:type="spellEnd"/>
      <w:r w:rsidR="00814158" w:rsidRPr="00814158">
        <w:t xml:space="preserve">) is directed by Andrew Douglas and produced by David Sabel. Associate producer is Brook Crowley, with Martin Rosenbaum and Adam Low as executive producers. </w:t>
      </w:r>
    </w:p>
    <w:p w14:paraId="0E14E84B" w14:textId="77777777" w:rsidR="007A7983" w:rsidRDefault="007A7983" w:rsidP="006B38DB">
      <w:pPr>
        <w:pStyle w:val="3Bodytext-MediaInfo"/>
        <w:rPr>
          <w:color w:val="000000" w:themeColor="text1"/>
        </w:rPr>
      </w:pPr>
    </w:p>
    <w:p w14:paraId="613AFB6B" w14:textId="0B0D08BD" w:rsidR="006B38DB" w:rsidRPr="00A00AA4" w:rsidRDefault="006B38DB" w:rsidP="006B38DB">
      <w:pPr>
        <w:pStyle w:val="3Bodytext-MediaInfo"/>
        <w:rPr>
          <w:bCs/>
          <w:iCs/>
          <w:color w:val="000000" w:themeColor="text1"/>
        </w:rPr>
      </w:pPr>
      <w:r w:rsidRPr="00A00AA4">
        <w:rPr>
          <w:bCs/>
          <w:iCs/>
          <w:color w:val="000000" w:themeColor="text1"/>
        </w:rPr>
        <w:t xml:space="preserve">For </w:t>
      </w:r>
      <w:r w:rsidRPr="00490CFD">
        <w:rPr>
          <w:b/>
          <w:bCs/>
          <w:i/>
          <w:iCs/>
        </w:rPr>
        <w:t>Great Performances</w:t>
      </w:r>
      <w:r w:rsidRPr="00A00AA4">
        <w:rPr>
          <w:bCs/>
          <w:iCs/>
          <w:color w:val="000000" w:themeColor="text1"/>
        </w:rPr>
        <w:t xml:space="preserve">, Bill O’Donnell is series producer and David Horn is executive producer.  </w:t>
      </w:r>
    </w:p>
    <w:p w14:paraId="2ECC312E" w14:textId="77777777" w:rsidR="006B38DB" w:rsidRPr="00A00AA4" w:rsidRDefault="006B38DB" w:rsidP="006B38DB">
      <w:pPr>
        <w:pStyle w:val="3Bodytext-MediaInfo"/>
        <w:rPr>
          <w:bCs/>
          <w:iCs/>
          <w:color w:val="000000" w:themeColor="text1"/>
        </w:rPr>
      </w:pPr>
      <w:r w:rsidRPr="00A00AA4">
        <w:rPr>
          <w:bCs/>
          <w:i/>
          <w:iCs/>
          <w:color w:val="000000" w:themeColor="text1"/>
        </w:rPr>
        <w:t xml:space="preserve"> </w:t>
      </w:r>
    </w:p>
    <w:p w14:paraId="6A878E78" w14:textId="12545F77" w:rsidR="006B38DB" w:rsidRPr="00A00AA4" w:rsidRDefault="006B38DB" w:rsidP="05EFD0F1">
      <w:pPr>
        <w:pStyle w:val="3Bodytext-MediaInfo"/>
        <w:rPr>
          <w:color w:val="000000" w:themeColor="text1"/>
        </w:rPr>
      </w:pPr>
      <w:r w:rsidRPr="05EFD0F1">
        <w:rPr>
          <w:color w:val="000000" w:themeColor="text1"/>
        </w:rPr>
        <w:t xml:space="preserve">Series funding for </w:t>
      </w:r>
      <w:r w:rsidRPr="05EFD0F1">
        <w:rPr>
          <w:b/>
          <w:bCs/>
          <w:i/>
          <w:iCs/>
        </w:rPr>
        <w:t>Great Performances</w:t>
      </w:r>
      <w:r w:rsidR="007A7983" w:rsidRPr="05EFD0F1">
        <w:rPr>
          <w:b/>
          <w:bCs/>
          <w:i/>
          <w:iCs/>
        </w:rPr>
        <w:t xml:space="preserve"> </w:t>
      </w:r>
      <w:r w:rsidRPr="05EFD0F1">
        <w:rPr>
          <w:color w:val="000000" w:themeColor="text1"/>
        </w:rPr>
        <w:t xml:space="preserve">was provided by The Joseph &amp; Robert Cornell Memorial Foundation, the Anna-Maria and Stephen Kellen Arts Fund, the </w:t>
      </w:r>
      <w:proofErr w:type="spellStart"/>
      <w:r w:rsidRPr="05EFD0F1">
        <w:rPr>
          <w:color w:val="000000" w:themeColor="text1"/>
        </w:rPr>
        <w:t>LuEsther</w:t>
      </w:r>
      <w:proofErr w:type="spellEnd"/>
      <w:r w:rsidRPr="05EFD0F1">
        <w:rPr>
          <w:color w:val="000000" w:themeColor="text1"/>
        </w:rPr>
        <w:t xml:space="preserve"> T. Mertz Charitable Trust, Sue and Edgar </w:t>
      </w:r>
      <w:proofErr w:type="spellStart"/>
      <w:r w:rsidRPr="05EFD0F1">
        <w:rPr>
          <w:color w:val="000000" w:themeColor="text1"/>
        </w:rPr>
        <w:t>Wachenheim</w:t>
      </w:r>
      <w:proofErr w:type="spellEnd"/>
      <w:r w:rsidRPr="05EFD0F1">
        <w:rPr>
          <w:color w:val="000000" w:themeColor="text1"/>
        </w:rPr>
        <w:t xml:space="preserve"> III, Jody and John </w:t>
      </w:r>
      <w:proofErr w:type="spellStart"/>
      <w:r w:rsidRPr="05EFD0F1">
        <w:rPr>
          <w:color w:val="000000" w:themeColor="text1"/>
        </w:rPr>
        <w:t>Arnhold</w:t>
      </w:r>
      <w:proofErr w:type="spellEnd"/>
      <w:r w:rsidRPr="05EFD0F1">
        <w:rPr>
          <w:color w:val="000000" w:themeColor="text1"/>
        </w:rPr>
        <w:t xml:space="preserve">, </w:t>
      </w:r>
      <w:r w:rsidR="00E763DE" w:rsidRPr="05EFD0F1">
        <w:rPr>
          <w:color w:val="000000" w:themeColor="text1"/>
        </w:rPr>
        <w:t xml:space="preserve">the </w:t>
      </w:r>
      <w:proofErr w:type="spellStart"/>
      <w:r w:rsidR="00E763DE" w:rsidRPr="05EFD0F1">
        <w:rPr>
          <w:color w:val="000000" w:themeColor="text1"/>
        </w:rPr>
        <w:t>Abra</w:t>
      </w:r>
      <w:proofErr w:type="spellEnd"/>
      <w:r w:rsidR="00E763DE" w:rsidRPr="05EFD0F1">
        <w:rPr>
          <w:color w:val="000000" w:themeColor="text1"/>
        </w:rPr>
        <w:t xml:space="preserve"> Prentice Foundation</w:t>
      </w:r>
      <w:r w:rsidR="009D1D07" w:rsidRPr="05EFD0F1">
        <w:rPr>
          <w:color w:val="000000" w:themeColor="text1"/>
        </w:rPr>
        <w:t xml:space="preserve"> LLC</w:t>
      </w:r>
      <w:r w:rsidR="00E763DE" w:rsidRPr="05EFD0F1">
        <w:rPr>
          <w:color w:val="000000" w:themeColor="text1"/>
        </w:rPr>
        <w:t xml:space="preserve">, </w:t>
      </w:r>
      <w:r w:rsidRPr="05EFD0F1">
        <w:rPr>
          <w:color w:val="000000" w:themeColor="text1"/>
        </w:rPr>
        <w:t xml:space="preserve">The Starr Foundation, The Philip and Janice Levin Foundation, the Kate W. Cassidy Foundation, the Thea </w:t>
      </w:r>
      <w:proofErr w:type="spellStart"/>
      <w:r w:rsidRPr="05EFD0F1">
        <w:rPr>
          <w:color w:val="000000" w:themeColor="text1"/>
        </w:rPr>
        <w:t>Petschek</w:t>
      </w:r>
      <w:proofErr w:type="spellEnd"/>
      <w:r w:rsidRPr="05EFD0F1">
        <w:rPr>
          <w:color w:val="000000" w:themeColor="text1"/>
        </w:rPr>
        <w:t xml:space="preserve"> </w:t>
      </w:r>
      <w:proofErr w:type="spellStart"/>
      <w:r w:rsidRPr="05EFD0F1">
        <w:rPr>
          <w:color w:val="000000" w:themeColor="text1"/>
        </w:rPr>
        <w:t>Iervolino</w:t>
      </w:r>
      <w:proofErr w:type="spellEnd"/>
      <w:r w:rsidRPr="05EFD0F1">
        <w:rPr>
          <w:color w:val="000000" w:themeColor="text1"/>
        </w:rPr>
        <w:t xml:space="preserve"> Foundation, the Seton Melvin Charitable Trust, the Estate of Worthington Mayo-Smith, the Jack Lawrence Charitable Trust and Ellen and James S. Marcus.  </w:t>
      </w:r>
    </w:p>
    <w:p w14:paraId="6D718CD9" w14:textId="77777777" w:rsidR="006B38DB" w:rsidRPr="00A00AA4" w:rsidRDefault="006B38DB" w:rsidP="006B38DB">
      <w:pPr>
        <w:pStyle w:val="3Bodytext-MediaInfo"/>
        <w:rPr>
          <w:bCs/>
          <w:iCs/>
        </w:rPr>
      </w:pPr>
    </w:p>
    <w:p w14:paraId="38355951" w14:textId="3EDC1AB9" w:rsidR="006B38DB" w:rsidRPr="009472E6" w:rsidRDefault="006B38DB" w:rsidP="006B38DB">
      <w:pPr>
        <w:pStyle w:val="3Bodytext-MediaInfo"/>
        <w:rPr>
          <w:rStyle w:val="normaltextrun"/>
        </w:rPr>
      </w:pPr>
      <w:r w:rsidRPr="00A00AA4">
        <w:rPr>
          <w:b/>
        </w:rPr>
        <w:lastRenderedPageBreak/>
        <w:t>Websites: </w:t>
      </w:r>
      <w:hyperlink r:id="rId29" w:history="1">
        <w:r w:rsidRPr="00A00AA4">
          <w:rPr>
            <w:rStyle w:val="Hyperlink"/>
            <w:rFonts w:cs="Arial"/>
            <w:bCs/>
          </w:rPr>
          <w:t>http://pbs.org/gperf</w:t>
        </w:r>
      </w:hyperlink>
      <w:r w:rsidRPr="00A00AA4">
        <w:t>, </w:t>
      </w:r>
      <w:hyperlink r:id="rId30" w:history="1">
        <w:r w:rsidRPr="00A00AA4">
          <w:rPr>
            <w:rStyle w:val="Hyperlink"/>
            <w:rFonts w:cs="Arial"/>
            <w:bCs/>
          </w:rPr>
          <w:t>http://facebook.com/GreatPerformances</w:t>
        </w:r>
      </w:hyperlink>
      <w:r w:rsidRPr="009F79EA">
        <w:t>, </w:t>
      </w:r>
      <w:hyperlink r:id="rId31" w:history="1">
        <w:r w:rsidRPr="009F79EA">
          <w:rPr>
            <w:rStyle w:val="Hyperlink"/>
            <w:rFonts w:cs="Arial"/>
            <w:bCs/>
          </w:rPr>
          <w:t>@GPerfPBS</w:t>
        </w:r>
      </w:hyperlink>
      <w:r w:rsidRPr="009F79EA">
        <w:t>,</w:t>
      </w:r>
      <w:r>
        <w:t xml:space="preserve"> </w:t>
      </w:r>
      <w:hyperlink r:id="rId32" w:history="1">
        <w:r w:rsidRPr="009F79EA">
          <w:rPr>
            <w:rStyle w:val="Hyperlink"/>
            <w:rFonts w:cs="Arial"/>
            <w:bCs/>
          </w:rPr>
          <w:t>http://youtube.com/greatperformancespbs</w:t>
        </w:r>
      </w:hyperlink>
      <w:r>
        <w:t xml:space="preserve">, </w:t>
      </w:r>
      <w:hyperlink r:id="rId33" w:history="1">
        <w:r>
          <w:rPr>
            <w:rStyle w:val="Hyperlink"/>
          </w:rPr>
          <w:t>giphy.com/great</w:t>
        </w:r>
      </w:hyperlink>
      <w:hyperlink r:id="rId34" w:history="1">
        <w:r>
          <w:rPr>
            <w:rStyle w:val="Hyperlink"/>
          </w:rPr>
          <w:t>-</w:t>
        </w:r>
      </w:hyperlink>
      <w:hyperlink r:id="rId35" w:history="1">
        <w:r>
          <w:rPr>
            <w:rStyle w:val="Hyperlink"/>
          </w:rPr>
          <w:t>performances</w:t>
        </w:r>
      </w:hyperlink>
      <w:r w:rsidRPr="009F79EA">
        <w:t xml:space="preserve"> #</w:t>
      </w:r>
      <w:r w:rsidR="002D4438">
        <w:t xml:space="preserve">BroadwayOnPBS </w:t>
      </w:r>
      <w:r>
        <w:t>#PBSForTheArts</w:t>
      </w:r>
    </w:p>
    <w:p w14:paraId="71B05542" w14:textId="77777777" w:rsidR="006B38DB" w:rsidRDefault="006B38DB" w:rsidP="006B38DB">
      <w:pPr>
        <w:pStyle w:val="3Bodytext-MediaInfo"/>
        <w:rPr>
          <w:bCs/>
          <w:iCs/>
          <w:lang w:val="en"/>
        </w:rPr>
      </w:pPr>
    </w:p>
    <w:p w14:paraId="14C3C734" w14:textId="77777777" w:rsidR="006B38DB" w:rsidRPr="002B335C" w:rsidRDefault="006B38DB" w:rsidP="006B38DB">
      <w:pPr>
        <w:pStyle w:val="3Bodytext-MediaInfo"/>
      </w:pPr>
      <w:r w:rsidRPr="002B335C">
        <w:rPr>
          <w:rStyle w:val="normaltextrun"/>
          <w:rFonts w:cs="Arial"/>
          <w:b/>
          <w:bCs/>
          <w:sz w:val="20"/>
          <w:szCs w:val="20"/>
          <w:lang w:val="en"/>
        </w:rPr>
        <w:t>About The WNET Group </w:t>
      </w:r>
      <w:r w:rsidRPr="002B335C">
        <w:rPr>
          <w:rStyle w:val="normaltextrun"/>
          <w:rFonts w:cs="Arial"/>
          <w:sz w:val="20"/>
          <w:szCs w:val="20"/>
        </w:rPr>
        <w:t> </w:t>
      </w:r>
      <w:r w:rsidRPr="002B335C">
        <w:rPr>
          <w:rStyle w:val="eop"/>
          <w:rFonts w:cs="Arial"/>
          <w:sz w:val="20"/>
          <w:szCs w:val="20"/>
        </w:rPr>
        <w:t> </w:t>
      </w:r>
    </w:p>
    <w:p w14:paraId="35BDE40B" w14:textId="77777777" w:rsidR="006B38DB" w:rsidRPr="007A7983" w:rsidRDefault="00AA4F4D" w:rsidP="007A7983">
      <w:pPr>
        <w:pStyle w:val="3Bodytext-MediaInfo"/>
        <w:spacing w:line="240" w:lineRule="auto"/>
        <w:rPr>
          <w:rFonts w:eastAsia="Arial"/>
          <w:color w:val="000000"/>
          <w:kern w:val="0"/>
          <w:sz w:val="20"/>
        </w:rPr>
      </w:pPr>
      <w:hyperlink r:id="rId36" w:history="1">
        <w:r w:rsidR="006B38DB" w:rsidRPr="007A7983">
          <w:rPr>
            <w:rFonts w:eastAsia="Arial"/>
            <w:color w:val="000080"/>
            <w:kern w:val="0"/>
            <w:sz w:val="20"/>
            <w:u w:val="single"/>
          </w:rPr>
          <w:t>The WNET Group</w:t>
        </w:r>
      </w:hyperlink>
      <w:hyperlink r:id="rId37" w:history="1">
        <w:r w:rsidR="006B38DB" w:rsidRPr="007A7983">
          <w:rPr>
            <w:rFonts w:eastAsia="Arial"/>
            <w:color w:val="000000"/>
            <w:kern w:val="0"/>
            <w:sz w:val="20"/>
          </w:rPr>
          <w:t xml:space="preserve"> </w:t>
        </w:r>
      </w:hyperlink>
      <w:r w:rsidR="006B38DB" w:rsidRPr="007A7983">
        <w:rPr>
          <w:rFonts w:eastAsia="Arial"/>
          <w:color w:val="000000"/>
          <w:kern w:val="0"/>
          <w:sz w:val="20"/>
        </w:rPr>
        <w:t xml:space="preserve">creates inspiring media content and meaningful experiences for diverse audiences nationwide. It is the community-supported home of New York’s </w:t>
      </w:r>
      <w:hyperlink r:id="rId38" w:history="1">
        <w:r w:rsidR="006B38DB" w:rsidRPr="007A7983">
          <w:rPr>
            <w:rFonts w:eastAsia="Arial"/>
            <w:color w:val="000080"/>
            <w:kern w:val="0"/>
            <w:sz w:val="20"/>
            <w:u w:val="single"/>
          </w:rPr>
          <w:t>THIRTEEN</w:t>
        </w:r>
      </w:hyperlink>
      <w:hyperlink r:id="rId39" w:history="1">
        <w:r w:rsidR="006B38DB" w:rsidRPr="007A7983">
          <w:rPr>
            <w:rFonts w:eastAsia="Arial"/>
            <w:color w:val="000000"/>
            <w:kern w:val="0"/>
            <w:sz w:val="20"/>
          </w:rPr>
          <w:t xml:space="preserve"> </w:t>
        </w:r>
      </w:hyperlink>
      <w:r w:rsidR="006B38DB" w:rsidRPr="007A7983">
        <w:rPr>
          <w:rFonts w:eastAsia="Arial"/>
          <w:color w:val="000000"/>
          <w:kern w:val="0"/>
          <w:sz w:val="20"/>
        </w:rPr>
        <w:t>– America’s flagship PBS station –</w:t>
      </w:r>
      <w:hyperlink r:id="rId40" w:history="1">
        <w:r w:rsidR="006B38DB" w:rsidRPr="007A7983">
          <w:rPr>
            <w:rFonts w:eastAsia="Arial"/>
            <w:color w:val="000000"/>
            <w:kern w:val="0"/>
            <w:sz w:val="20"/>
          </w:rPr>
          <w:t xml:space="preserve"> </w:t>
        </w:r>
      </w:hyperlink>
      <w:hyperlink r:id="rId41" w:history="1">
        <w:r w:rsidR="006B38DB" w:rsidRPr="007A7983">
          <w:rPr>
            <w:rFonts w:eastAsia="Arial"/>
            <w:color w:val="000080"/>
            <w:kern w:val="0"/>
            <w:sz w:val="20"/>
            <w:u w:val="single"/>
          </w:rPr>
          <w:t>WLIW</w:t>
        </w:r>
      </w:hyperlink>
      <w:hyperlink r:id="rId42" w:history="1">
        <w:r w:rsidR="006B38DB" w:rsidRPr="007A7983">
          <w:rPr>
            <w:rFonts w:eastAsia="Arial"/>
            <w:color w:val="000080"/>
            <w:kern w:val="0"/>
            <w:sz w:val="20"/>
            <w:u w:val="single"/>
          </w:rPr>
          <w:t>21</w:t>
        </w:r>
      </w:hyperlink>
      <w:hyperlink r:id="rId43" w:history="1">
        <w:r w:rsidR="006B38DB" w:rsidRPr="007A7983">
          <w:rPr>
            <w:rFonts w:eastAsia="Arial"/>
            <w:color w:val="000000"/>
            <w:kern w:val="0"/>
            <w:sz w:val="20"/>
          </w:rPr>
          <w:t>,</w:t>
        </w:r>
      </w:hyperlink>
      <w:r w:rsidR="006B38DB" w:rsidRPr="007A7983">
        <w:rPr>
          <w:rFonts w:eastAsia="Arial"/>
          <w:color w:val="000000"/>
          <w:kern w:val="0"/>
          <w:sz w:val="20"/>
        </w:rPr>
        <w:t xml:space="preserve"> THIRTEEN </w:t>
      </w:r>
      <w:proofErr w:type="spellStart"/>
      <w:r w:rsidR="006B38DB" w:rsidRPr="007A7983">
        <w:rPr>
          <w:rFonts w:eastAsia="Arial"/>
          <w:color w:val="000000"/>
          <w:kern w:val="0"/>
          <w:sz w:val="20"/>
        </w:rPr>
        <w:t>PBSKids</w:t>
      </w:r>
      <w:proofErr w:type="spellEnd"/>
      <w:r w:rsidR="006B38DB" w:rsidRPr="007A7983">
        <w:rPr>
          <w:rFonts w:eastAsia="Arial"/>
          <w:color w:val="000000"/>
          <w:kern w:val="0"/>
          <w:sz w:val="20"/>
        </w:rPr>
        <w:t xml:space="preserve">, WLIW World and Create; </w:t>
      </w:r>
      <w:hyperlink r:id="rId44" w:history="1">
        <w:r w:rsidR="006B38DB" w:rsidRPr="007A7983">
          <w:rPr>
            <w:rFonts w:eastAsia="Arial"/>
            <w:color w:val="000080"/>
            <w:kern w:val="0"/>
            <w:sz w:val="20"/>
            <w:u w:val="single"/>
          </w:rPr>
          <w:t>NJ PBS</w:t>
        </w:r>
      </w:hyperlink>
      <w:hyperlink r:id="rId45" w:history="1">
        <w:r w:rsidR="006B38DB" w:rsidRPr="007A7983">
          <w:rPr>
            <w:rFonts w:eastAsia="Arial"/>
            <w:color w:val="000000"/>
            <w:kern w:val="0"/>
            <w:sz w:val="20"/>
          </w:rPr>
          <w:t>,</w:t>
        </w:r>
      </w:hyperlink>
      <w:r w:rsidR="006B38DB" w:rsidRPr="007A7983">
        <w:rPr>
          <w:rFonts w:eastAsia="Arial"/>
          <w:color w:val="000000"/>
          <w:kern w:val="0"/>
          <w:sz w:val="20"/>
        </w:rPr>
        <w:t xml:space="preserve"> New Jersey’s statewide public television network; Long Island’s only NPR station WLIW-FM</w:t>
      </w:r>
      <w:hyperlink r:id="rId46" w:history="1">
        <w:r w:rsidR="006B38DB" w:rsidRPr="007A7983">
          <w:rPr>
            <w:rFonts w:eastAsia="Arial"/>
            <w:color w:val="000000"/>
            <w:kern w:val="0"/>
            <w:sz w:val="20"/>
          </w:rPr>
          <w:t xml:space="preserve">; </w:t>
        </w:r>
      </w:hyperlink>
      <w:hyperlink r:id="rId47" w:history="1">
        <w:r w:rsidR="006B38DB" w:rsidRPr="007A7983">
          <w:rPr>
            <w:rFonts w:eastAsia="Arial"/>
            <w:color w:val="000080"/>
            <w:kern w:val="0"/>
            <w:sz w:val="20"/>
            <w:u w:val="single"/>
          </w:rPr>
          <w:t>ALL ARTS</w:t>
        </w:r>
      </w:hyperlink>
      <w:hyperlink r:id="rId48" w:history="1">
        <w:r w:rsidR="006B38DB" w:rsidRPr="007A7983">
          <w:rPr>
            <w:rFonts w:eastAsia="Arial"/>
            <w:color w:val="000000"/>
            <w:kern w:val="0"/>
            <w:sz w:val="20"/>
          </w:rPr>
          <w:t>,</w:t>
        </w:r>
      </w:hyperlink>
      <w:r w:rsidR="006B38DB" w:rsidRPr="007A7983">
        <w:rPr>
          <w:rFonts w:eastAsia="Arial"/>
          <w:color w:val="000000"/>
          <w:kern w:val="0"/>
          <w:sz w:val="20"/>
        </w:rPr>
        <w:t xml:space="preserve"> the arts and culture media provider; and newsroom </w:t>
      </w:r>
      <w:hyperlink r:id="rId49" w:history="1">
        <w:r w:rsidR="006B38DB" w:rsidRPr="007A7983">
          <w:rPr>
            <w:rFonts w:eastAsia="Arial"/>
            <w:color w:val="000080"/>
            <w:kern w:val="0"/>
            <w:sz w:val="20"/>
            <w:u w:val="single"/>
          </w:rPr>
          <w:t>NJ Spotlight News</w:t>
        </w:r>
      </w:hyperlink>
      <w:hyperlink r:id="rId50" w:history="1">
        <w:r w:rsidR="006B38DB" w:rsidRPr="007A7983">
          <w:rPr>
            <w:rFonts w:eastAsia="Arial"/>
            <w:color w:val="000000"/>
            <w:kern w:val="0"/>
            <w:sz w:val="20"/>
          </w:rPr>
          <w:t>.</w:t>
        </w:r>
      </w:hyperlink>
      <w:r w:rsidR="006B38DB"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6B38DB" w:rsidRPr="007A7983">
        <w:rPr>
          <w:rFonts w:eastAsia="Arial"/>
          <w:b/>
          <w:i/>
          <w:color w:val="000000"/>
          <w:kern w:val="0"/>
          <w:sz w:val="20"/>
        </w:rPr>
        <w:t>Nature</w:t>
      </w:r>
      <w:r w:rsidR="006B38DB" w:rsidRPr="007A7983">
        <w:rPr>
          <w:rFonts w:eastAsia="Arial"/>
          <w:color w:val="000000"/>
          <w:kern w:val="0"/>
          <w:sz w:val="20"/>
        </w:rPr>
        <w:t xml:space="preserve">, </w:t>
      </w:r>
      <w:r w:rsidR="006B38DB" w:rsidRPr="007A7983">
        <w:rPr>
          <w:rFonts w:eastAsia="Arial"/>
          <w:b/>
          <w:i/>
          <w:color w:val="000000"/>
          <w:kern w:val="0"/>
          <w:sz w:val="20"/>
        </w:rPr>
        <w:t>Great</w:t>
      </w:r>
      <w:r w:rsidR="006B38DB" w:rsidRPr="007A7983">
        <w:rPr>
          <w:rFonts w:eastAsia="Arial"/>
          <w:i/>
          <w:color w:val="000000"/>
          <w:kern w:val="0"/>
          <w:sz w:val="20"/>
        </w:rPr>
        <w:t xml:space="preserve"> </w:t>
      </w:r>
      <w:r w:rsidR="006B38DB" w:rsidRPr="007A7983">
        <w:rPr>
          <w:rFonts w:eastAsia="Arial"/>
          <w:b/>
          <w:i/>
          <w:color w:val="000000"/>
          <w:kern w:val="0"/>
          <w:sz w:val="20"/>
        </w:rPr>
        <w:t>Performances</w:t>
      </w:r>
      <w:r w:rsidR="006B38DB" w:rsidRPr="007A7983">
        <w:rPr>
          <w:rFonts w:eastAsia="Arial"/>
          <w:color w:val="000000"/>
          <w:kern w:val="0"/>
          <w:sz w:val="20"/>
        </w:rPr>
        <w:t xml:space="preserve">, </w:t>
      </w:r>
      <w:r w:rsidR="006B38DB" w:rsidRPr="007A7983">
        <w:rPr>
          <w:rFonts w:eastAsia="Arial"/>
          <w:b/>
          <w:i/>
          <w:color w:val="000000"/>
          <w:kern w:val="0"/>
          <w:sz w:val="20"/>
        </w:rPr>
        <w:t>American</w:t>
      </w:r>
      <w:r w:rsidR="006B38DB" w:rsidRPr="007A7983">
        <w:rPr>
          <w:rFonts w:eastAsia="Arial"/>
          <w:i/>
          <w:color w:val="000000"/>
          <w:kern w:val="0"/>
          <w:sz w:val="20"/>
        </w:rPr>
        <w:t xml:space="preserve"> </w:t>
      </w:r>
      <w:r w:rsidR="006B38DB" w:rsidRPr="007A7983">
        <w:rPr>
          <w:rFonts w:eastAsia="Arial"/>
          <w:b/>
          <w:i/>
          <w:color w:val="000000"/>
          <w:kern w:val="0"/>
          <w:sz w:val="20"/>
        </w:rPr>
        <w:t>Masters</w:t>
      </w:r>
      <w:r w:rsidR="006B38DB" w:rsidRPr="007A7983">
        <w:rPr>
          <w:rFonts w:eastAsia="Arial"/>
          <w:color w:val="000000"/>
          <w:kern w:val="0"/>
          <w:sz w:val="20"/>
        </w:rPr>
        <w:t xml:space="preserve">, </w:t>
      </w:r>
      <w:r w:rsidR="006B38DB" w:rsidRPr="007A7983">
        <w:rPr>
          <w:rFonts w:eastAsia="Arial"/>
          <w:b/>
          <w:i/>
          <w:color w:val="000000"/>
          <w:kern w:val="0"/>
          <w:sz w:val="20"/>
        </w:rPr>
        <w:t>PBS NewsHour Weekend</w:t>
      </w:r>
      <w:r w:rsidR="006B38DB" w:rsidRPr="007A7983">
        <w:rPr>
          <w:rFonts w:eastAsia="Arial"/>
          <w:color w:val="000000"/>
          <w:kern w:val="0"/>
          <w:sz w:val="20"/>
        </w:rPr>
        <w:t xml:space="preserve"> and </w:t>
      </w:r>
      <w:r w:rsidR="006B38DB" w:rsidRPr="007A7983">
        <w:rPr>
          <w:rFonts w:eastAsia="Arial"/>
          <w:b/>
          <w:i/>
          <w:color w:val="000000"/>
          <w:kern w:val="0"/>
          <w:sz w:val="20"/>
        </w:rPr>
        <w:t>Amanpour and Company</w:t>
      </w:r>
      <w:r w:rsidR="006B38DB" w:rsidRPr="007A7983">
        <w:rPr>
          <w:rFonts w:eastAsia="Arial"/>
          <w:i/>
          <w:color w:val="000000"/>
          <w:kern w:val="0"/>
          <w:sz w:val="20"/>
        </w:rPr>
        <w:t xml:space="preserve"> </w:t>
      </w:r>
      <w:r w:rsidR="006B38DB" w:rsidRPr="007A7983">
        <w:rPr>
          <w:rFonts w:eastAsia="Arial"/>
          <w:color w:val="000000"/>
          <w:kern w:val="0"/>
          <w:sz w:val="20"/>
        </w:rPr>
        <w:t xml:space="preserve">and trusted local news programs </w:t>
      </w:r>
      <w:proofErr w:type="spellStart"/>
      <w:r w:rsidR="006B38DB" w:rsidRPr="007A7983">
        <w:rPr>
          <w:rFonts w:eastAsia="Arial"/>
          <w:b/>
          <w:i/>
          <w:color w:val="000000"/>
          <w:kern w:val="0"/>
          <w:sz w:val="20"/>
        </w:rPr>
        <w:t>MetroFocus</w:t>
      </w:r>
      <w:proofErr w:type="spellEnd"/>
      <w:r w:rsidR="006B38DB" w:rsidRPr="007A7983">
        <w:rPr>
          <w:rFonts w:eastAsia="Arial"/>
          <w:color w:val="000000"/>
          <w:kern w:val="0"/>
          <w:sz w:val="20"/>
        </w:rPr>
        <w:t xml:space="preserve"> and </w:t>
      </w:r>
      <w:r w:rsidR="006B38DB" w:rsidRPr="007A7983">
        <w:rPr>
          <w:rFonts w:eastAsia="Arial"/>
          <w:b/>
          <w:i/>
          <w:color w:val="000000"/>
          <w:kern w:val="0"/>
          <w:sz w:val="20"/>
        </w:rPr>
        <w:t xml:space="preserve">NJ Spotlight News with Briana </w:t>
      </w:r>
      <w:proofErr w:type="spellStart"/>
      <w:r w:rsidR="006B38DB" w:rsidRPr="007A7983">
        <w:rPr>
          <w:rFonts w:eastAsia="Arial"/>
          <w:b/>
          <w:i/>
          <w:color w:val="000000"/>
          <w:kern w:val="0"/>
          <w:sz w:val="20"/>
        </w:rPr>
        <w:t>Vannozzi</w:t>
      </w:r>
      <w:proofErr w:type="spellEnd"/>
      <w:r w:rsidR="006B38DB"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6B38DB" w:rsidRPr="007A7983">
        <w:rPr>
          <w:rFonts w:eastAsia="Arial"/>
          <w:b/>
          <w:i/>
          <w:color w:val="000000"/>
          <w:kern w:val="0"/>
          <w:sz w:val="20"/>
        </w:rPr>
        <w:t>Cyberchase</w:t>
      </w:r>
      <w:proofErr w:type="spellEnd"/>
      <w:r w:rsidR="006B38DB" w:rsidRPr="007A7983">
        <w:rPr>
          <w:rFonts w:eastAsia="Arial"/>
          <w:color w:val="000000"/>
          <w:kern w:val="0"/>
          <w:sz w:val="20"/>
        </w:rPr>
        <w:t xml:space="preserve">, interactive </w:t>
      </w:r>
      <w:r w:rsidR="006B38DB" w:rsidRPr="007A7983">
        <w:rPr>
          <w:rFonts w:eastAsia="Arial"/>
          <w:b/>
          <w:i/>
          <w:color w:val="000000"/>
          <w:kern w:val="0"/>
          <w:sz w:val="20"/>
        </w:rPr>
        <w:t>Mission US</w:t>
      </w:r>
      <w:r w:rsidR="006B38DB" w:rsidRPr="007A7983">
        <w:rPr>
          <w:rFonts w:eastAsia="Arial"/>
          <w:color w:val="000000"/>
          <w:kern w:val="0"/>
          <w:sz w:val="20"/>
        </w:rPr>
        <w:t xml:space="preserve"> history games, and resources for families, </w:t>
      </w:r>
      <w:proofErr w:type="gramStart"/>
      <w:r w:rsidR="006B38DB" w:rsidRPr="007A7983">
        <w:rPr>
          <w:rFonts w:eastAsia="Arial"/>
          <w:color w:val="000000"/>
          <w:kern w:val="0"/>
          <w:sz w:val="20"/>
        </w:rPr>
        <w:t>teachers</w:t>
      </w:r>
      <w:proofErr w:type="gramEnd"/>
      <w:r w:rsidR="006B38DB"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226C9E56" w14:textId="77777777" w:rsidR="009C6573" w:rsidRDefault="009C6573" w:rsidP="00CF4139">
      <w:pPr>
        <w:pStyle w:val="NormalIndent"/>
        <w:ind w:firstLine="0"/>
        <w:jc w:val="center"/>
      </w:pPr>
    </w:p>
    <w:p w14:paraId="3855368E" w14:textId="6D9FB195"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51"/>
      <w:headerReference w:type="default" r:id="rId52"/>
      <w:footerReference w:type="even" r:id="rId53"/>
      <w:footerReference w:type="default" r:id="rId54"/>
      <w:headerReference w:type="first" r:id="rId55"/>
      <w:footerReference w:type="first" r:id="rId56"/>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906D" w14:textId="77777777" w:rsidR="00AA4F4D" w:rsidRDefault="00AA4F4D">
      <w:r>
        <w:separator/>
      </w:r>
    </w:p>
  </w:endnote>
  <w:endnote w:type="continuationSeparator" w:id="0">
    <w:p w14:paraId="445AD968" w14:textId="77777777" w:rsidR="00AA4F4D" w:rsidRDefault="00AA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EE86" w14:textId="77777777" w:rsidR="00AA4F4D" w:rsidRDefault="00AA4F4D">
      <w:r>
        <w:separator/>
      </w:r>
    </w:p>
  </w:footnote>
  <w:footnote w:type="continuationSeparator" w:id="0">
    <w:p w14:paraId="5540EEA1" w14:textId="77777777" w:rsidR="00AA4F4D" w:rsidRDefault="00AA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73D6"/>
    <w:rsid w:val="00024468"/>
    <w:rsid w:val="00024C9C"/>
    <w:rsid w:val="0004104B"/>
    <w:rsid w:val="000553BE"/>
    <w:rsid w:val="0005632B"/>
    <w:rsid w:val="000852C6"/>
    <w:rsid w:val="000A3011"/>
    <w:rsid w:val="000B1352"/>
    <w:rsid w:val="000B48B2"/>
    <w:rsid w:val="000C1A0D"/>
    <w:rsid w:val="000C23B2"/>
    <w:rsid w:val="000D4540"/>
    <w:rsid w:val="000F044C"/>
    <w:rsid w:val="001417DC"/>
    <w:rsid w:val="00147DA6"/>
    <w:rsid w:val="001516F6"/>
    <w:rsid w:val="001601D3"/>
    <w:rsid w:val="001A3EAA"/>
    <w:rsid w:val="001A57CA"/>
    <w:rsid w:val="001C03EC"/>
    <w:rsid w:val="001F2F6B"/>
    <w:rsid w:val="00212DAA"/>
    <w:rsid w:val="002213D6"/>
    <w:rsid w:val="002271B5"/>
    <w:rsid w:val="00240AB3"/>
    <w:rsid w:val="002505C3"/>
    <w:rsid w:val="00252698"/>
    <w:rsid w:val="002576B8"/>
    <w:rsid w:val="002615D2"/>
    <w:rsid w:val="002940C7"/>
    <w:rsid w:val="002A1418"/>
    <w:rsid w:val="002B5C10"/>
    <w:rsid w:val="002D4438"/>
    <w:rsid w:val="002D574F"/>
    <w:rsid w:val="002F27E4"/>
    <w:rsid w:val="002F7FC9"/>
    <w:rsid w:val="00306153"/>
    <w:rsid w:val="00306250"/>
    <w:rsid w:val="003065FD"/>
    <w:rsid w:val="003100AB"/>
    <w:rsid w:val="00310591"/>
    <w:rsid w:val="003148B2"/>
    <w:rsid w:val="00321085"/>
    <w:rsid w:val="00326694"/>
    <w:rsid w:val="00332344"/>
    <w:rsid w:val="00364F79"/>
    <w:rsid w:val="00380AA9"/>
    <w:rsid w:val="00386EB9"/>
    <w:rsid w:val="00396D28"/>
    <w:rsid w:val="003A530C"/>
    <w:rsid w:val="003A773E"/>
    <w:rsid w:val="003B6833"/>
    <w:rsid w:val="003C7699"/>
    <w:rsid w:val="003D50C9"/>
    <w:rsid w:val="003E6168"/>
    <w:rsid w:val="004059D8"/>
    <w:rsid w:val="00405F4F"/>
    <w:rsid w:val="00420C4D"/>
    <w:rsid w:val="00425311"/>
    <w:rsid w:val="00444DE9"/>
    <w:rsid w:val="004453A2"/>
    <w:rsid w:val="004509EF"/>
    <w:rsid w:val="00450B02"/>
    <w:rsid w:val="00460824"/>
    <w:rsid w:val="004630C9"/>
    <w:rsid w:val="00465E3E"/>
    <w:rsid w:val="00481229"/>
    <w:rsid w:val="004B78C9"/>
    <w:rsid w:val="004C1FFD"/>
    <w:rsid w:val="00516FD3"/>
    <w:rsid w:val="0052201C"/>
    <w:rsid w:val="00522382"/>
    <w:rsid w:val="00556898"/>
    <w:rsid w:val="00567DA1"/>
    <w:rsid w:val="0057147F"/>
    <w:rsid w:val="005A673B"/>
    <w:rsid w:val="005B018A"/>
    <w:rsid w:val="005B47F4"/>
    <w:rsid w:val="005D1939"/>
    <w:rsid w:val="005E487D"/>
    <w:rsid w:val="005F2A5A"/>
    <w:rsid w:val="005F6397"/>
    <w:rsid w:val="00604C96"/>
    <w:rsid w:val="006136EC"/>
    <w:rsid w:val="0062235F"/>
    <w:rsid w:val="00626E14"/>
    <w:rsid w:val="00645B97"/>
    <w:rsid w:val="006641B9"/>
    <w:rsid w:val="00677419"/>
    <w:rsid w:val="00686294"/>
    <w:rsid w:val="0069389B"/>
    <w:rsid w:val="006967C2"/>
    <w:rsid w:val="006A0F0C"/>
    <w:rsid w:val="006B38DB"/>
    <w:rsid w:val="006E0286"/>
    <w:rsid w:val="006E136E"/>
    <w:rsid w:val="006E2EA5"/>
    <w:rsid w:val="006F2AC1"/>
    <w:rsid w:val="006F7C9A"/>
    <w:rsid w:val="00705AEA"/>
    <w:rsid w:val="00721847"/>
    <w:rsid w:val="00757785"/>
    <w:rsid w:val="00785083"/>
    <w:rsid w:val="0079465A"/>
    <w:rsid w:val="007A7983"/>
    <w:rsid w:val="007C0C4B"/>
    <w:rsid w:val="007D1CD0"/>
    <w:rsid w:val="007D744A"/>
    <w:rsid w:val="007F750C"/>
    <w:rsid w:val="00805B86"/>
    <w:rsid w:val="00812236"/>
    <w:rsid w:val="00814158"/>
    <w:rsid w:val="008163A1"/>
    <w:rsid w:val="00834DAA"/>
    <w:rsid w:val="00866784"/>
    <w:rsid w:val="008739FE"/>
    <w:rsid w:val="00875FC4"/>
    <w:rsid w:val="008B7F78"/>
    <w:rsid w:val="008D0E5D"/>
    <w:rsid w:val="008D18C4"/>
    <w:rsid w:val="008D2856"/>
    <w:rsid w:val="008E6FEB"/>
    <w:rsid w:val="008F0889"/>
    <w:rsid w:val="008F12EE"/>
    <w:rsid w:val="008F6C97"/>
    <w:rsid w:val="008F6F0B"/>
    <w:rsid w:val="00902AF0"/>
    <w:rsid w:val="00912BB0"/>
    <w:rsid w:val="00921D5F"/>
    <w:rsid w:val="009248EB"/>
    <w:rsid w:val="00925292"/>
    <w:rsid w:val="009338E3"/>
    <w:rsid w:val="009370A2"/>
    <w:rsid w:val="00945F23"/>
    <w:rsid w:val="00954D24"/>
    <w:rsid w:val="00984E3F"/>
    <w:rsid w:val="0099250C"/>
    <w:rsid w:val="009C42A8"/>
    <w:rsid w:val="009C5419"/>
    <w:rsid w:val="009C6573"/>
    <w:rsid w:val="009D1D07"/>
    <w:rsid w:val="009D1EAC"/>
    <w:rsid w:val="009D1FCF"/>
    <w:rsid w:val="009D296A"/>
    <w:rsid w:val="009D59E4"/>
    <w:rsid w:val="009D6DEF"/>
    <w:rsid w:val="00A2578B"/>
    <w:rsid w:val="00A53D6B"/>
    <w:rsid w:val="00A646F7"/>
    <w:rsid w:val="00A70F6F"/>
    <w:rsid w:val="00AA4F4D"/>
    <w:rsid w:val="00AA6B35"/>
    <w:rsid w:val="00AC6900"/>
    <w:rsid w:val="00AD0D5A"/>
    <w:rsid w:val="00AE58C0"/>
    <w:rsid w:val="00AE7ED6"/>
    <w:rsid w:val="00AF1B0E"/>
    <w:rsid w:val="00AF5188"/>
    <w:rsid w:val="00B045B1"/>
    <w:rsid w:val="00B22320"/>
    <w:rsid w:val="00B27353"/>
    <w:rsid w:val="00B35A11"/>
    <w:rsid w:val="00B46209"/>
    <w:rsid w:val="00B5243D"/>
    <w:rsid w:val="00B80B79"/>
    <w:rsid w:val="00B958EA"/>
    <w:rsid w:val="00BB5AEA"/>
    <w:rsid w:val="00BC72DA"/>
    <w:rsid w:val="00BD7323"/>
    <w:rsid w:val="00C121C8"/>
    <w:rsid w:val="00C13B6A"/>
    <w:rsid w:val="00C14DAE"/>
    <w:rsid w:val="00C34B65"/>
    <w:rsid w:val="00C405F6"/>
    <w:rsid w:val="00C579FF"/>
    <w:rsid w:val="00C72B98"/>
    <w:rsid w:val="00C76D48"/>
    <w:rsid w:val="00C860C9"/>
    <w:rsid w:val="00CB038C"/>
    <w:rsid w:val="00CB18FC"/>
    <w:rsid w:val="00CB36A3"/>
    <w:rsid w:val="00CD1960"/>
    <w:rsid w:val="00CE782C"/>
    <w:rsid w:val="00CF4139"/>
    <w:rsid w:val="00D2693E"/>
    <w:rsid w:val="00D32AFB"/>
    <w:rsid w:val="00D32E8A"/>
    <w:rsid w:val="00D365D4"/>
    <w:rsid w:val="00D57243"/>
    <w:rsid w:val="00D574A5"/>
    <w:rsid w:val="00D61BF4"/>
    <w:rsid w:val="00D628EA"/>
    <w:rsid w:val="00D7642D"/>
    <w:rsid w:val="00D824C1"/>
    <w:rsid w:val="00D901D6"/>
    <w:rsid w:val="00DA427E"/>
    <w:rsid w:val="00DA552E"/>
    <w:rsid w:val="00DB41A3"/>
    <w:rsid w:val="00DC2FB0"/>
    <w:rsid w:val="00DC47D3"/>
    <w:rsid w:val="00DC7C10"/>
    <w:rsid w:val="00DE513A"/>
    <w:rsid w:val="00E03B67"/>
    <w:rsid w:val="00E04C5C"/>
    <w:rsid w:val="00E12C18"/>
    <w:rsid w:val="00E13EA4"/>
    <w:rsid w:val="00E46C88"/>
    <w:rsid w:val="00E549FC"/>
    <w:rsid w:val="00E55318"/>
    <w:rsid w:val="00E763DE"/>
    <w:rsid w:val="00E8174B"/>
    <w:rsid w:val="00EA3499"/>
    <w:rsid w:val="00EA5F9D"/>
    <w:rsid w:val="00EB267F"/>
    <w:rsid w:val="00EB2AF8"/>
    <w:rsid w:val="00EC21BE"/>
    <w:rsid w:val="00EE3E99"/>
    <w:rsid w:val="00EE4BB6"/>
    <w:rsid w:val="00F15B84"/>
    <w:rsid w:val="00F27FAD"/>
    <w:rsid w:val="00F30E5C"/>
    <w:rsid w:val="00F375C4"/>
    <w:rsid w:val="00F434DC"/>
    <w:rsid w:val="00F43E63"/>
    <w:rsid w:val="00F43F34"/>
    <w:rsid w:val="00F45669"/>
    <w:rsid w:val="00F46BA0"/>
    <w:rsid w:val="00F612F9"/>
    <w:rsid w:val="00F72891"/>
    <w:rsid w:val="00FA15CB"/>
    <w:rsid w:val="00FA4A9E"/>
    <w:rsid w:val="00FA78AA"/>
    <w:rsid w:val="00FA7C3A"/>
    <w:rsid w:val="00FB4D92"/>
    <w:rsid w:val="00FB7B5B"/>
    <w:rsid w:val="00FE2EEB"/>
    <w:rsid w:val="00FF287B"/>
    <w:rsid w:val="00FF615F"/>
    <w:rsid w:val="00FF77E9"/>
    <w:rsid w:val="05EFD0F1"/>
    <w:rsid w:val="1C591985"/>
    <w:rsid w:val="1E719B5A"/>
    <w:rsid w:val="223975F8"/>
    <w:rsid w:val="23E5C4D8"/>
    <w:rsid w:val="3521A04A"/>
    <w:rsid w:val="46DB81FB"/>
    <w:rsid w:val="553351C5"/>
    <w:rsid w:val="59B48299"/>
    <w:rsid w:val="5B0E1E92"/>
    <w:rsid w:val="5CEC235B"/>
    <w:rsid w:val="63BEE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6D87C241-123E-4332-B0A7-631FA684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semiHidden/>
    <w:unhideWhenUsed/>
    <w:rsid w:val="00C860C9"/>
    <w:pPr>
      <w:spacing w:line="240" w:lineRule="auto"/>
    </w:pPr>
    <w:rPr>
      <w:sz w:val="20"/>
    </w:rPr>
  </w:style>
  <w:style w:type="character" w:customStyle="1" w:styleId="CommentTextChar">
    <w:name w:val="Comment Text Char"/>
    <w:basedOn w:val="DefaultParagraphFont"/>
    <w:link w:val="CommentText"/>
    <w:uiPriority w:val="99"/>
    <w:semiHidden/>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ww.pbs.org/tv_schedules/" TargetMode="External"/><Relationship Id="rId39" Type="http://schemas.openxmlformats.org/officeDocument/2006/relationships/hyperlink" Target="http://thirteen.org/" TargetMode="External"/><Relationship Id="rId21" Type="http://schemas.openxmlformats.org/officeDocument/2006/relationships/hyperlink" Target="https://www.pbs.org/pbs-video-app/" TargetMode="External"/><Relationship Id="rId34" Type="http://schemas.openxmlformats.org/officeDocument/2006/relationships/hyperlink" Target="https://giphy.com/great-performances/" TargetMode="External"/><Relationship Id="rId42" Type="http://schemas.openxmlformats.org/officeDocument/2006/relationships/hyperlink" Target="http://wliw.org/" TargetMode="External"/><Relationship Id="rId47" Type="http://schemas.openxmlformats.org/officeDocument/2006/relationships/hyperlink" Target="http://allarts.org/" TargetMode="External"/><Relationship Id="rId50" Type="http://schemas.openxmlformats.org/officeDocument/2006/relationships/hyperlink" Target="https://www.njspotlightnews.org/" TargetMode="External"/><Relationship Id="rId55"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bs.org/tv_schedules/" TargetMode="External"/><Relationship Id="rId29" Type="http://schemas.openxmlformats.org/officeDocument/2006/relationships/hyperlink" Target="http://www.pbs.org/gperf" TargetMode="External"/><Relationship Id="rId11" Type="http://schemas.openxmlformats.org/officeDocument/2006/relationships/hyperlink" Target="http://pbs.org/pressroom" TargetMode="External"/><Relationship Id="rId24" Type="http://schemas.openxmlformats.org/officeDocument/2006/relationships/hyperlink" Target="https://www.pbs.org/pbs-video-app/" TargetMode="External"/><Relationship Id="rId32" Type="http://schemas.openxmlformats.org/officeDocument/2006/relationships/hyperlink" Target="http://youtube.com/greatperformancespbs" TargetMode="External"/><Relationship Id="rId37" Type="http://schemas.openxmlformats.org/officeDocument/2006/relationships/hyperlink" Target="http://wnet.org/" TargetMode="External"/><Relationship Id="rId40" Type="http://schemas.openxmlformats.org/officeDocument/2006/relationships/hyperlink" Target="http://wliw.org/" TargetMode="External"/><Relationship Id="rId45" Type="http://schemas.openxmlformats.org/officeDocument/2006/relationships/hyperlink" Target="https://www.mynjpbs.org/"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www.pbs.org/tv_schedul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pbs.org/broadwayonpbs" TargetMode="External"/><Relationship Id="rId22" Type="http://schemas.openxmlformats.org/officeDocument/2006/relationships/hyperlink" Target="http://www.pbs.org/tv_schedules/" TargetMode="External"/><Relationship Id="rId27" Type="http://schemas.openxmlformats.org/officeDocument/2006/relationships/hyperlink" Target="http://pbs.org/arts" TargetMode="External"/><Relationship Id="rId30" Type="http://schemas.openxmlformats.org/officeDocument/2006/relationships/hyperlink" Target="http://www.facebook.com/GreatPerformances" TargetMode="External"/><Relationship Id="rId35" Type="http://schemas.openxmlformats.org/officeDocument/2006/relationships/hyperlink" Target="https://giphy.com/great-performances/" TargetMode="External"/><Relationship Id="rId43" Type="http://schemas.openxmlformats.org/officeDocument/2006/relationships/hyperlink" Target="http://wliw.org/" TargetMode="External"/><Relationship Id="rId48" Type="http://schemas.openxmlformats.org/officeDocument/2006/relationships/hyperlink" Target="http://allarts.org/" TargetMode="External"/><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www.pbs.org/broadwayonpbs" TargetMode="External"/><Relationship Id="rId25" Type="http://schemas.openxmlformats.org/officeDocument/2006/relationships/hyperlink" Target="https://www.pbs.org/wnet/gperf/" TargetMode="External"/><Relationship Id="rId33" Type="http://schemas.openxmlformats.org/officeDocument/2006/relationships/hyperlink" Target="https://giphy.com/great-performances/" TargetMode="External"/><Relationship Id="rId38" Type="http://schemas.openxmlformats.org/officeDocument/2006/relationships/hyperlink" Target="http://thirteen.org/" TargetMode="External"/><Relationship Id="rId46" Type="http://schemas.openxmlformats.org/officeDocument/2006/relationships/hyperlink" Target="http://allarts.org/" TargetMode="External"/><Relationship Id="rId20" Type="http://schemas.openxmlformats.org/officeDocument/2006/relationships/hyperlink" Target="http://www.pbs.org/broadwayonpbs" TargetMode="External"/><Relationship Id="rId41" Type="http://schemas.openxmlformats.org/officeDocument/2006/relationships/hyperlink" Target="http://wliw.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bs.org/pbs-video-app/" TargetMode="External"/><Relationship Id="rId23" Type="http://schemas.openxmlformats.org/officeDocument/2006/relationships/hyperlink" Target="http://www.pbs.org/broadwayonpbs" TargetMode="External"/><Relationship Id="rId28" Type="http://schemas.openxmlformats.org/officeDocument/2006/relationships/hyperlink" Target="https://www.pbs.org/pbs-video-app/" TargetMode="External"/><Relationship Id="rId36" Type="http://schemas.openxmlformats.org/officeDocument/2006/relationships/hyperlink" Target="http://wnet.org/" TargetMode="External"/><Relationship Id="rId49" Type="http://schemas.openxmlformats.org/officeDocument/2006/relationships/hyperlink" Target="https://www.njspotlightnews.org/" TargetMode="External"/><Relationship Id="rId57" Type="http://schemas.openxmlformats.org/officeDocument/2006/relationships/fontTable" Target="fontTable.xml"/><Relationship Id="rId10" Type="http://schemas.openxmlformats.org/officeDocument/2006/relationships/hyperlink" Target="mailto:gab@grandcommunications.com" TargetMode="External"/><Relationship Id="rId31" Type="http://schemas.openxmlformats.org/officeDocument/2006/relationships/hyperlink" Target="http://twitter.com/gperfpbs" TargetMode="External"/><Relationship Id="rId44" Type="http://schemas.openxmlformats.org/officeDocument/2006/relationships/hyperlink" Target="https://www.mynjpbs.org/" TargetMode="External"/><Relationship Id="rId5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B8EB2F9328B4CAC888DA6D00AA201" ma:contentTypeVersion="14" ma:contentTypeDescription="Create a new document." ma:contentTypeScope="" ma:versionID="42a58df617ef2d22e8a95e89d20bf333">
  <xsd:schema xmlns:xsd="http://www.w3.org/2001/XMLSchema" xmlns:xs="http://www.w3.org/2001/XMLSchema" xmlns:p="http://schemas.microsoft.com/office/2006/metadata/properties" xmlns:ns3="06b39c73-be72-4101-8f81-21635f979267" xmlns:ns4="ce0cc6c6-605c-4e4b-8185-b2e2658feaa3" targetNamespace="http://schemas.microsoft.com/office/2006/metadata/properties" ma:root="true" ma:fieldsID="c1f2ec96a5a6e0ed506f0fe5edc270f8" ns3:_="" ns4:_="">
    <xsd:import namespace="06b39c73-be72-4101-8f81-21635f979267"/>
    <xsd:import namespace="ce0cc6c6-605c-4e4b-8185-b2e2658fea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9c73-be72-4101-8f81-21635f9792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6c6-605c-4e4b-8185-b2e2658fea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8D57C-5888-4953-AB4D-97AA3618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9c73-be72-4101-8f81-21635f979267"/>
    <ds:schemaRef ds:uri="ce0cc6c6-605c-4e4b-8185-b2e2658fe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3.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Great Performances</vt:lpstr>
    </vt:vector>
  </TitlesOfParts>
  <Manager/>
  <Company>www.brandwares.com</Company>
  <LinksUpToDate>false</LinksUpToDate>
  <CharactersWithSpaces>10921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6</cp:revision>
  <cp:lastPrinted>2022-02-28T21:47:00Z</cp:lastPrinted>
  <dcterms:created xsi:type="dcterms:W3CDTF">2022-02-28T21:40:00Z</dcterms:created>
  <dcterms:modified xsi:type="dcterms:W3CDTF">2022-02-28T22:36:00Z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0x0101002C5B8EB2F9328B4CAC888DA6D00AA201</vt:lpwstr>
  </property>
</Properties>
</file>