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98E1" w14:textId="289279D0" w:rsidR="00E02AB2" w:rsidRPr="007A4EDF" w:rsidRDefault="00E02AB2" w:rsidP="00FA5ECA">
      <w:pPr>
        <w:spacing w:line="240" w:lineRule="auto"/>
        <w:jc w:val="center"/>
        <w:rPr>
          <w:rFonts w:ascii="Georgia" w:eastAsia="Georgia" w:hAnsi="Georgia" w:cs="Georgia"/>
          <w:b/>
          <w:bCs/>
          <w:sz w:val="24"/>
          <w:szCs w:val="24"/>
        </w:rPr>
      </w:pPr>
    </w:p>
    <w:p w14:paraId="14BCD100" w14:textId="77777777" w:rsidR="00E02AB2" w:rsidRDefault="00E02AB2" w:rsidP="00FA5ECA">
      <w:pPr>
        <w:spacing w:line="240" w:lineRule="auto"/>
        <w:jc w:val="center"/>
        <w:rPr>
          <w:rFonts w:ascii="Georgia" w:eastAsia="Georgia" w:hAnsi="Georgia" w:cs="Georgia"/>
          <w:b/>
          <w:bCs/>
          <w:sz w:val="24"/>
          <w:szCs w:val="24"/>
        </w:rPr>
      </w:pPr>
    </w:p>
    <w:p w14:paraId="747567B3" w14:textId="77777777" w:rsidR="00FA5ECA" w:rsidRPr="007A4EDF" w:rsidRDefault="00FA5ECA" w:rsidP="00FA5ECA">
      <w:pPr>
        <w:spacing w:line="240" w:lineRule="auto"/>
        <w:jc w:val="center"/>
        <w:rPr>
          <w:rFonts w:ascii="Georgia" w:eastAsia="Georgia" w:hAnsi="Georgia" w:cs="Georgia"/>
          <w:b/>
          <w:bCs/>
          <w:sz w:val="24"/>
          <w:szCs w:val="24"/>
        </w:rPr>
      </w:pPr>
    </w:p>
    <w:p w14:paraId="027C6B1C" w14:textId="77777777" w:rsidR="00371462" w:rsidRPr="007A4EDF" w:rsidRDefault="00371462" w:rsidP="00FA5ECA">
      <w:pPr>
        <w:spacing w:line="240" w:lineRule="auto"/>
        <w:jc w:val="center"/>
        <w:rPr>
          <w:rFonts w:ascii="Georgia" w:eastAsia="Georgia" w:hAnsi="Georgia" w:cs="Georgia"/>
          <w:b/>
          <w:bCs/>
          <w:sz w:val="24"/>
          <w:szCs w:val="24"/>
        </w:rPr>
      </w:pPr>
    </w:p>
    <w:p w14:paraId="4C7D7332" w14:textId="77777777" w:rsidR="007A4EDF" w:rsidRPr="007A4EDF" w:rsidRDefault="007A4EDF" w:rsidP="00FA5ECA">
      <w:pPr>
        <w:spacing w:line="240" w:lineRule="auto"/>
        <w:jc w:val="center"/>
        <w:rPr>
          <w:rFonts w:ascii="Georgia" w:eastAsia="Georgia" w:hAnsi="Georgia" w:cs="Georgia"/>
          <w:b/>
          <w:bCs/>
          <w:sz w:val="24"/>
          <w:szCs w:val="24"/>
        </w:rPr>
      </w:pPr>
    </w:p>
    <w:p w14:paraId="2AAA97A3" w14:textId="7A25D14F" w:rsidR="00E02AB2" w:rsidRPr="007A4EDF" w:rsidRDefault="00EC70FF" w:rsidP="00FA5ECA">
      <w:pPr>
        <w:spacing w:line="240" w:lineRule="auto"/>
        <w:jc w:val="center"/>
        <w:rPr>
          <w:rFonts w:ascii="Georgia" w:eastAsia="Georgia" w:hAnsi="Georgia" w:cs="Georgia"/>
          <w:b/>
          <w:bCs/>
          <w:sz w:val="24"/>
          <w:szCs w:val="24"/>
        </w:rPr>
      </w:pPr>
      <w:r w:rsidRPr="007A4EDF">
        <w:rPr>
          <w:rFonts w:ascii="Georgia" w:eastAsia="Georgia" w:hAnsi="Georgia" w:cs="Georgia"/>
          <w:b/>
          <w:bCs/>
          <w:sz w:val="24"/>
          <w:szCs w:val="24"/>
        </w:rPr>
        <w:t>Austin City Limits Season 52 Premieres with Colombian Superstar Carlos Vives</w:t>
      </w:r>
    </w:p>
    <w:p w14:paraId="6D880940" w14:textId="77777777" w:rsidR="00E02AB2" w:rsidRPr="007A4EDF" w:rsidRDefault="00E02AB2" w:rsidP="00FA5ECA">
      <w:pPr>
        <w:spacing w:line="240" w:lineRule="auto"/>
        <w:jc w:val="center"/>
        <w:rPr>
          <w:rFonts w:ascii="Georgia" w:eastAsia="Georgia" w:hAnsi="Georgia" w:cs="Georgia"/>
        </w:rPr>
      </w:pPr>
    </w:p>
    <w:p w14:paraId="16D7CF91" w14:textId="77777777" w:rsidR="00E02AB2" w:rsidRPr="007A4EDF" w:rsidRDefault="00EC70FF" w:rsidP="00FA5ECA">
      <w:pPr>
        <w:spacing w:line="240" w:lineRule="auto"/>
        <w:jc w:val="center"/>
        <w:rPr>
          <w:rFonts w:ascii="Georgia" w:eastAsia="Georgia" w:hAnsi="Georgia" w:cs="Georgia"/>
          <w:b/>
          <w:bCs/>
          <w:sz w:val="24"/>
          <w:szCs w:val="24"/>
        </w:rPr>
      </w:pPr>
      <w:r w:rsidRPr="007A4EDF">
        <w:rPr>
          <w:rFonts w:ascii="Georgia" w:eastAsia="Georgia" w:hAnsi="Georgia" w:cs="Georgia"/>
          <w:b/>
          <w:bCs/>
          <w:sz w:val="24"/>
          <w:szCs w:val="24"/>
        </w:rPr>
        <w:t>18-Time Latin Grammy Winner Makes His ACL Debut with Career-Spanning Classics Alongside His 11-Piece Band La Provincia</w:t>
      </w:r>
    </w:p>
    <w:p w14:paraId="7042B621" w14:textId="77777777" w:rsidR="00E02AB2" w:rsidRPr="007A4EDF" w:rsidRDefault="00E02AB2" w:rsidP="00FA5ECA">
      <w:pPr>
        <w:spacing w:line="240" w:lineRule="auto"/>
        <w:jc w:val="both"/>
        <w:rPr>
          <w:rFonts w:ascii="Georgia" w:eastAsia="Georgia" w:hAnsi="Georgia" w:cs="Georgia"/>
        </w:rPr>
      </w:pPr>
    </w:p>
    <w:p w14:paraId="4A5202A1" w14:textId="780D0691" w:rsidR="00E02AB2" w:rsidRPr="007A4EDF" w:rsidRDefault="00EC70FF" w:rsidP="00FA5ECA">
      <w:pPr>
        <w:spacing w:line="240" w:lineRule="auto"/>
        <w:jc w:val="both"/>
        <w:rPr>
          <w:rFonts w:ascii="Georgia" w:eastAsia="Georgia" w:hAnsi="Georgia" w:cs="Georgia"/>
        </w:rPr>
      </w:pPr>
      <w:r w:rsidRPr="007A4EDF">
        <w:rPr>
          <w:rFonts w:ascii="Georgia" w:eastAsia="Georgia" w:hAnsi="Georgia" w:cs="Georgia"/>
          <w:b/>
          <w:bCs/>
        </w:rPr>
        <w:t>Austin, TX</w:t>
      </w:r>
      <w:r w:rsidR="00F07A1B" w:rsidRPr="007A4EDF">
        <w:rPr>
          <w:rFonts w:ascii="Georgia" w:eastAsia="Georgia" w:hAnsi="Georgia" w:cs="Georgia"/>
          <w:b/>
          <w:bCs/>
        </w:rPr>
        <w:t>/A</w:t>
      </w:r>
      <w:r w:rsidR="00637195">
        <w:rPr>
          <w:rFonts w:ascii="Georgia" w:eastAsia="Georgia" w:hAnsi="Georgia" w:cs="Georgia"/>
          <w:b/>
          <w:bCs/>
        </w:rPr>
        <w:t>rlington</w:t>
      </w:r>
      <w:r w:rsidR="00F07A1B" w:rsidRPr="007A4EDF">
        <w:rPr>
          <w:rFonts w:ascii="Georgia" w:eastAsia="Georgia" w:hAnsi="Georgia" w:cs="Georgia"/>
          <w:b/>
          <w:bCs/>
        </w:rPr>
        <w:t>, VA</w:t>
      </w:r>
      <w:r w:rsidRPr="007A4EDF">
        <w:rPr>
          <w:rFonts w:ascii="Georgia" w:eastAsia="Georgia" w:hAnsi="Georgia" w:cs="Georgia"/>
          <w:b/>
          <w:bCs/>
        </w:rPr>
        <w:t xml:space="preserve">—August </w:t>
      </w:r>
      <w:r w:rsidR="002B0BF5">
        <w:rPr>
          <w:rFonts w:ascii="Georgia" w:eastAsia="Georgia" w:hAnsi="Georgia" w:cs="Georgia"/>
          <w:b/>
          <w:bCs/>
        </w:rPr>
        <w:t>31</w:t>
      </w:r>
      <w:r w:rsidRPr="007A4EDF">
        <w:rPr>
          <w:rFonts w:ascii="Georgia" w:eastAsia="Georgia" w:hAnsi="Georgia" w:cs="Georgia"/>
          <w:b/>
          <w:bCs/>
        </w:rPr>
        <w:t>, 2026—</w:t>
      </w:r>
      <w:hyperlink r:id="rId6">
        <w:r w:rsidR="00E02AB2" w:rsidRPr="007A4EDF">
          <w:rPr>
            <w:rFonts w:ascii="Georgia" w:eastAsia="Georgia" w:hAnsi="Georgia" w:cs="Georgia"/>
            <w:color w:val="1155CC"/>
            <w:u w:val="single"/>
          </w:rPr>
          <w:t>Austin City Limits</w:t>
        </w:r>
      </w:hyperlink>
      <w:r w:rsidRPr="007A4EDF">
        <w:rPr>
          <w:rFonts w:ascii="Georgia" w:eastAsia="Georgia" w:hAnsi="Georgia" w:cs="Georgia"/>
        </w:rPr>
        <w:t xml:space="preserve"> (ACL) kicks off its landmark 52nd season on </w:t>
      </w:r>
      <w:r w:rsidRPr="007A4EDF">
        <w:rPr>
          <w:rFonts w:ascii="Georgia" w:eastAsia="Georgia" w:hAnsi="Georgia" w:cs="Georgia"/>
          <w:b/>
          <w:bCs/>
        </w:rPr>
        <w:t>Friday, September 4</w:t>
      </w:r>
      <w:r w:rsidR="00B41E50" w:rsidRPr="007A4EDF">
        <w:rPr>
          <w:rFonts w:ascii="Georgia" w:eastAsia="Georgia" w:hAnsi="Georgia" w:cs="Georgia"/>
          <w:b/>
          <w:bCs/>
        </w:rPr>
        <w:t>, 2026,</w:t>
      </w:r>
      <w:r w:rsidRPr="007A4EDF">
        <w:rPr>
          <w:rFonts w:ascii="Georgia" w:eastAsia="Georgia" w:hAnsi="Georgia" w:cs="Georgia"/>
          <w:b/>
          <w:bCs/>
        </w:rPr>
        <w:t xml:space="preserve"> at </w:t>
      </w:r>
      <w:r w:rsidR="00637195">
        <w:rPr>
          <w:rFonts w:ascii="Georgia" w:eastAsia="Georgia" w:hAnsi="Georgia" w:cs="Georgia"/>
          <w:b/>
          <w:bCs/>
        </w:rPr>
        <w:t>10</w:t>
      </w:r>
      <w:r w:rsidRPr="007A4EDF">
        <w:rPr>
          <w:rFonts w:ascii="Georgia" w:eastAsia="Georgia" w:hAnsi="Georgia" w:cs="Georgia"/>
          <w:b/>
          <w:bCs/>
        </w:rPr>
        <w:t xml:space="preserve"> p.m. ET</w:t>
      </w:r>
      <w:r w:rsidRPr="007A4EDF">
        <w:rPr>
          <w:rFonts w:ascii="Georgia" w:eastAsia="Georgia" w:hAnsi="Georgia" w:cs="Georgia"/>
        </w:rPr>
        <w:t xml:space="preserve"> </w:t>
      </w:r>
      <w:hyperlink r:id="rId7">
        <w:r w:rsidR="002B0BF5" w:rsidRPr="007A4EDF">
          <w:rPr>
            <w:rFonts w:ascii="Georgia" w:eastAsia="Georgia" w:hAnsi="Georgia" w:cs="Georgia"/>
            <w:color w:val="0070C0"/>
            <w:highlight w:val="white"/>
            <w:u w:val="single"/>
          </w:rPr>
          <w:t>(check local listings)</w:t>
        </w:r>
      </w:hyperlink>
      <w:r w:rsidR="002B0BF5">
        <w:t xml:space="preserve"> </w:t>
      </w:r>
      <w:r w:rsidRPr="007A4EDF">
        <w:rPr>
          <w:rFonts w:ascii="Georgia" w:eastAsia="Georgia" w:hAnsi="Georgia" w:cs="Georgia"/>
        </w:rPr>
        <w:t xml:space="preserve">on PBS with the ACL debut of Colombian superstar </w:t>
      </w:r>
      <w:r w:rsidRPr="007A4EDF">
        <w:rPr>
          <w:rFonts w:ascii="Georgia" w:eastAsia="Georgia" w:hAnsi="Georgia" w:cs="Georgia"/>
          <w:b/>
          <w:bCs/>
        </w:rPr>
        <w:t>Carlos Vives</w:t>
      </w:r>
      <w:r w:rsidRPr="007A4EDF">
        <w:rPr>
          <w:rFonts w:ascii="Georgia" w:eastAsia="Georgia" w:hAnsi="Georgia" w:cs="Georgia"/>
        </w:rPr>
        <w:t xml:space="preserve"> and his 11-piece band, La Provincia. One of the most influential and enduring artists in Latin music, the two-time Grammy Award winner and 18-time Latin Grammy Award winner </w:t>
      </w:r>
      <w:r w:rsidR="00F7720C" w:rsidRPr="007A4EDF">
        <w:rPr>
          <w:rFonts w:ascii="Georgia" w:eastAsia="Georgia" w:hAnsi="Georgia" w:cs="Georgia"/>
        </w:rPr>
        <w:t xml:space="preserve">performs </w:t>
      </w:r>
      <w:r w:rsidRPr="007A4EDF">
        <w:rPr>
          <w:rFonts w:ascii="Georgia" w:eastAsia="Georgia" w:hAnsi="Georgia" w:cs="Georgia"/>
        </w:rPr>
        <w:t xml:space="preserve">a high-energy, career-spanning hour entirely in Spanish, celebrating the Colombian roots and contemporary sounds that made him a global icon. The episode </w:t>
      </w:r>
      <w:r w:rsidR="00DA34B2" w:rsidRPr="007A4EDF">
        <w:rPr>
          <w:rFonts w:ascii="Georgia" w:eastAsia="Georgia" w:hAnsi="Georgia" w:cs="Georgia"/>
        </w:rPr>
        <w:t>marks the beginning of</w:t>
      </w:r>
      <w:r w:rsidRPr="007A4EDF">
        <w:rPr>
          <w:rFonts w:ascii="Georgia" w:eastAsia="Georgia" w:hAnsi="Georgia" w:cs="Georgia"/>
        </w:rPr>
        <w:t xml:space="preserve"> ACL’s expanded Season 52, </w:t>
      </w:r>
      <w:r w:rsidR="00DA34B2" w:rsidRPr="007A4EDF">
        <w:rPr>
          <w:rFonts w:ascii="Georgia" w:eastAsia="Georgia" w:hAnsi="Georgia" w:cs="Georgia"/>
        </w:rPr>
        <w:t xml:space="preserve">the first season in </w:t>
      </w:r>
      <w:r w:rsidRPr="007A4EDF">
        <w:rPr>
          <w:rFonts w:ascii="Georgia" w:eastAsia="Georgia" w:hAnsi="Georgia" w:cs="Georgia"/>
        </w:rPr>
        <w:t xml:space="preserve">the series’ more than 50-year history </w:t>
      </w:r>
      <w:r w:rsidR="00DA34B2" w:rsidRPr="007A4EDF">
        <w:rPr>
          <w:rFonts w:ascii="Georgia" w:eastAsia="Georgia" w:hAnsi="Georgia" w:cs="Georgia"/>
        </w:rPr>
        <w:t xml:space="preserve">to spotlight </w:t>
      </w:r>
      <w:r w:rsidRPr="007A4EDF">
        <w:rPr>
          <w:rFonts w:ascii="Georgia" w:eastAsia="Georgia" w:hAnsi="Georgia" w:cs="Georgia"/>
        </w:rPr>
        <w:t xml:space="preserve">every artist </w:t>
      </w:r>
      <w:r w:rsidR="00DA34B2" w:rsidRPr="007A4EDF">
        <w:rPr>
          <w:rFonts w:ascii="Georgia" w:eastAsia="Georgia" w:hAnsi="Georgia" w:cs="Georgia"/>
        </w:rPr>
        <w:t>in</w:t>
      </w:r>
      <w:r w:rsidRPr="007A4EDF">
        <w:rPr>
          <w:rFonts w:ascii="Georgia" w:eastAsia="Georgia" w:hAnsi="Georgia" w:cs="Georgia"/>
        </w:rPr>
        <w:t xml:space="preserve"> a dedicated hour episode. </w:t>
      </w:r>
      <w:r w:rsidRPr="007A4EDF">
        <w:rPr>
          <w:rFonts w:ascii="Georgia" w:eastAsia="Georgia" w:hAnsi="Georgia" w:cs="Georgia"/>
          <w:i/>
          <w:iCs/>
        </w:rPr>
        <w:t>Austin City Limits</w:t>
      </w:r>
      <w:r w:rsidRPr="007A4EDF">
        <w:rPr>
          <w:rFonts w:ascii="Georgia" w:eastAsia="Georgia" w:hAnsi="Georgia" w:cs="Georgia"/>
        </w:rPr>
        <w:t xml:space="preserve"> airs weekly on PBS stations nationwide </w:t>
      </w:r>
      <w:hyperlink r:id="rId8">
        <w:r w:rsidR="00E02AB2" w:rsidRPr="007A4EDF">
          <w:rPr>
            <w:rFonts w:ascii="Georgia" w:eastAsia="Georgia" w:hAnsi="Georgia" w:cs="Georgia"/>
            <w:color w:val="0070C0"/>
            <w:highlight w:val="white"/>
            <w:u w:val="single"/>
          </w:rPr>
          <w:t>(check local listings)</w:t>
        </w:r>
      </w:hyperlink>
      <w:r w:rsidRPr="007A4EDF">
        <w:rPr>
          <w:rFonts w:ascii="Georgia" w:eastAsia="Georgia" w:hAnsi="Georgia" w:cs="Georgia"/>
        </w:rPr>
        <w:t>, with full episodes available to stream on</w:t>
      </w:r>
      <w:r w:rsidR="00637195">
        <w:rPr>
          <w:rFonts w:ascii="Georgia" w:eastAsia="Georgia" w:hAnsi="Georgia" w:cs="Georgia"/>
        </w:rPr>
        <w:t xml:space="preserve"> </w:t>
      </w:r>
      <w:hyperlink r:id="rId9" w:history="1">
        <w:r w:rsidR="00637195" w:rsidRPr="00637195">
          <w:rPr>
            <w:rStyle w:val="Hyperlink"/>
            <w:rFonts w:ascii="Georgia" w:eastAsia="Georgia" w:hAnsi="Georgia" w:cs="Georgia"/>
          </w:rPr>
          <w:t>PBS.org</w:t>
        </w:r>
      </w:hyperlink>
      <w:r w:rsidR="00637195">
        <w:rPr>
          <w:rFonts w:ascii="Georgia" w:eastAsia="Georgia" w:hAnsi="Georgia" w:cs="Georgia"/>
        </w:rPr>
        <w:t xml:space="preserve"> </w:t>
      </w:r>
      <w:r w:rsidR="00276BB5" w:rsidRPr="007A4EDF">
        <w:rPr>
          <w:rFonts w:ascii="Georgia" w:eastAsia="Georgia" w:hAnsi="Georgia" w:cs="Georgia"/>
        </w:rPr>
        <w:t xml:space="preserve">and </w:t>
      </w:r>
      <w:r w:rsidRPr="007A4EDF">
        <w:rPr>
          <w:rFonts w:ascii="Georgia" w:eastAsia="Georgia" w:hAnsi="Georgia" w:cs="Georgia"/>
        </w:rPr>
        <w:t>the</w:t>
      </w:r>
      <w:r w:rsidRPr="007A4EDF">
        <w:rPr>
          <w:rFonts w:ascii="Georgia" w:eastAsia="Georgia" w:hAnsi="Georgia" w:cs="Georgia"/>
          <w:color w:val="4F81BD" w:themeColor="accent1"/>
        </w:rPr>
        <w:t xml:space="preserve"> </w:t>
      </w:r>
      <w:hyperlink r:id="rId10" w:history="1">
        <w:r w:rsidR="00637195" w:rsidRPr="00637195">
          <w:rPr>
            <w:rStyle w:val="Hyperlink"/>
            <w:rFonts w:ascii="Georgia" w:hAnsi="Georgia"/>
          </w:rPr>
          <w:t>PBS app</w:t>
        </w:r>
      </w:hyperlink>
      <w:r w:rsidR="00637195">
        <w:rPr>
          <w:rFonts w:ascii="Georgia" w:hAnsi="Georgia"/>
          <w:color w:val="000000" w:themeColor="text1"/>
        </w:rPr>
        <w:t>.</w:t>
      </w:r>
    </w:p>
    <w:p w14:paraId="473BB0E1" w14:textId="77777777" w:rsidR="00E02AB2" w:rsidRPr="007A4EDF" w:rsidRDefault="00E02AB2" w:rsidP="00FA5ECA">
      <w:pPr>
        <w:spacing w:line="240" w:lineRule="auto"/>
        <w:jc w:val="both"/>
        <w:rPr>
          <w:rFonts w:ascii="Georgia" w:eastAsia="Georgia" w:hAnsi="Georgia" w:cs="Georgia"/>
        </w:rPr>
      </w:pPr>
    </w:p>
    <w:p w14:paraId="27CDBEB9" w14:textId="77777777" w:rsidR="005365F8" w:rsidRPr="007A4EDF" w:rsidRDefault="00EC70FF" w:rsidP="00FA5ECA">
      <w:pPr>
        <w:spacing w:line="240" w:lineRule="auto"/>
        <w:jc w:val="both"/>
        <w:rPr>
          <w:rFonts w:ascii="Georgia" w:eastAsia="Georgia" w:hAnsi="Georgia" w:cs="Georgia"/>
        </w:rPr>
      </w:pPr>
      <w:r w:rsidRPr="007A4EDF">
        <w:rPr>
          <w:rFonts w:ascii="Georgia" w:eastAsia="Georgia" w:hAnsi="Georgia" w:cs="Georgia"/>
        </w:rPr>
        <w:t>A defining force in Latin music for more than three decades, with over 20 million albums sold, Vives</w:t>
      </w:r>
      <w:r w:rsidR="00DA34B2" w:rsidRPr="007A4EDF">
        <w:rPr>
          <w:rFonts w:ascii="Georgia" w:eastAsia="Georgia" w:hAnsi="Georgia" w:cs="Georgia"/>
        </w:rPr>
        <w:t xml:space="preserve"> draws from </w:t>
      </w:r>
      <w:r w:rsidRPr="007A4EDF">
        <w:rPr>
          <w:rFonts w:ascii="Georgia" w:eastAsia="Georgia" w:hAnsi="Georgia" w:cs="Georgia"/>
        </w:rPr>
        <w:t>traditional Colombian</w:t>
      </w:r>
      <w:r w:rsidRPr="007A4EDF">
        <w:rPr>
          <w:rFonts w:ascii="Georgia" w:eastAsia="Georgia" w:hAnsi="Georgia" w:cs="Georgia"/>
          <w:i/>
          <w:iCs/>
        </w:rPr>
        <w:t xml:space="preserve"> vallenato</w:t>
      </w:r>
      <w:r w:rsidRPr="007A4EDF">
        <w:rPr>
          <w:rFonts w:ascii="Georgia" w:eastAsia="Georgia" w:hAnsi="Georgia" w:cs="Georgia"/>
        </w:rPr>
        <w:t xml:space="preserve"> to create </w:t>
      </w:r>
      <w:r w:rsidR="00DA34B2" w:rsidRPr="007A4EDF">
        <w:rPr>
          <w:rFonts w:ascii="Georgia" w:eastAsia="Georgia" w:hAnsi="Georgia" w:cs="Georgia"/>
        </w:rPr>
        <w:t xml:space="preserve">something unique. He famously dubbed this </w:t>
      </w:r>
      <w:r w:rsidRPr="007A4EDF">
        <w:rPr>
          <w:rFonts w:ascii="Georgia" w:eastAsia="Georgia" w:hAnsi="Georgia" w:cs="Georgia"/>
        </w:rPr>
        <w:t xml:space="preserve">distinctive modern tropical sound “El rock de mi pueblo” (“The rock of my people”), helping the spirit and rich musical heritage of vallenato transcend borders, languages and cultures. </w:t>
      </w:r>
      <w:r w:rsidR="005365F8" w:rsidRPr="007A4EDF">
        <w:rPr>
          <w:rFonts w:ascii="Georgia" w:eastAsia="Georgia" w:hAnsi="Georgia" w:cs="Georgia"/>
        </w:rPr>
        <w:t>His ACL debut reflects that musical journey, featuring beloved hits spanning his celebrated career, including the “</w:t>
      </w:r>
      <w:proofErr w:type="spellStart"/>
      <w:r w:rsidR="005365F8" w:rsidRPr="007A4EDF">
        <w:rPr>
          <w:rFonts w:ascii="Georgia" w:eastAsia="Georgia" w:hAnsi="Georgia" w:cs="Georgia"/>
        </w:rPr>
        <w:t>tropi</w:t>
      </w:r>
      <w:proofErr w:type="spellEnd"/>
      <w:r w:rsidR="005365F8" w:rsidRPr="007A4EDF">
        <w:rPr>
          <w:rFonts w:ascii="Georgia" w:eastAsia="Georgia" w:hAnsi="Georgia" w:cs="Georgia"/>
        </w:rPr>
        <w:t>-pop” classic “La Tierra del Olvido,” an anthem for his homeland and one of the most celebrated songs in his catalog, “Fruta Fresca,” the breakout hit that helped propel Vives to international stardom, and “La Bicicleta,” his 2016 global smash with fellow Colombian superstar Shakira.</w:t>
      </w:r>
    </w:p>
    <w:p w14:paraId="1B1A912E" w14:textId="77777777" w:rsidR="005365F8" w:rsidRPr="007A4EDF" w:rsidRDefault="005365F8" w:rsidP="00FA5ECA">
      <w:pPr>
        <w:spacing w:line="240" w:lineRule="auto"/>
        <w:jc w:val="both"/>
        <w:rPr>
          <w:rFonts w:ascii="Georgia" w:eastAsia="Georgia" w:hAnsi="Georgia" w:cs="Georgia"/>
        </w:rPr>
      </w:pPr>
    </w:p>
    <w:p w14:paraId="6540609C" w14:textId="77777777" w:rsidR="005365F8" w:rsidRPr="007A4EDF" w:rsidRDefault="005365F8" w:rsidP="00FA5ECA">
      <w:pPr>
        <w:spacing w:line="240" w:lineRule="auto"/>
        <w:jc w:val="both"/>
        <w:rPr>
          <w:rFonts w:ascii="Georgia" w:eastAsia="Georgia" w:hAnsi="Georgia" w:cs="Georgia"/>
        </w:rPr>
      </w:pPr>
      <w:r w:rsidRPr="007A4EDF">
        <w:rPr>
          <w:rFonts w:ascii="Georgia" w:eastAsia="Georgia" w:hAnsi="Georgia" w:cs="Georgia"/>
        </w:rPr>
        <w:t>The episode also features a special performance of a recent highlight, “</w:t>
      </w:r>
      <w:proofErr w:type="spellStart"/>
      <w:r w:rsidRPr="007A4EDF">
        <w:rPr>
          <w:rFonts w:ascii="Georgia" w:eastAsia="Georgia" w:hAnsi="Georgia" w:cs="Georgia"/>
        </w:rPr>
        <w:t>Buscando</w:t>
      </w:r>
      <w:proofErr w:type="spellEnd"/>
      <w:r w:rsidRPr="007A4EDF">
        <w:rPr>
          <w:rFonts w:ascii="Georgia" w:eastAsia="Georgia" w:hAnsi="Georgia" w:cs="Georgia"/>
        </w:rPr>
        <w:t xml:space="preserve"> </w:t>
      </w:r>
      <w:proofErr w:type="spellStart"/>
      <w:r w:rsidRPr="007A4EDF">
        <w:rPr>
          <w:rFonts w:ascii="Georgia" w:eastAsia="Georgia" w:hAnsi="Georgia" w:cs="Georgia"/>
        </w:rPr>
        <w:t>el</w:t>
      </w:r>
      <w:proofErr w:type="spellEnd"/>
      <w:r w:rsidRPr="007A4EDF">
        <w:rPr>
          <w:rFonts w:ascii="Georgia" w:eastAsia="Georgia" w:hAnsi="Georgia" w:cs="Georgia"/>
        </w:rPr>
        <w:t xml:space="preserve"> Mar,” with Vives joined by fellow Santa Marta native and La Provincia member </w:t>
      </w:r>
      <w:proofErr w:type="spellStart"/>
      <w:r w:rsidRPr="007A4EDF">
        <w:rPr>
          <w:rFonts w:ascii="Georgia" w:eastAsia="Georgia" w:hAnsi="Georgia" w:cs="Georgia"/>
        </w:rPr>
        <w:t>Bombón</w:t>
      </w:r>
      <w:proofErr w:type="spellEnd"/>
      <w:r w:rsidRPr="007A4EDF">
        <w:rPr>
          <w:rFonts w:ascii="Georgia" w:eastAsia="Georgia" w:hAnsi="Georgia" w:cs="Georgia"/>
        </w:rPr>
        <w:t xml:space="preserve"> Zawady, who steps in to sing the vocals originally performed by Dominican superstar Juan Luis Guerra. </w:t>
      </w:r>
    </w:p>
    <w:p w14:paraId="3139A04E" w14:textId="71C724C6" w:rsidR="00E02AB2" w:rsidRPr="007A4EDF" w:rsidRDefault="00E02AB2" w:rsidP="00FA5ECA">
      <w:pPr>
        <w:spacing w:line="240" w:lineRule="auto"/>
        <w:jc w:val="both"/>
        <w:rPr>
          <w:rFonts w:ascii="Georgia" w:eastAsia="Georgia" w:hAnsi="Georgia" w:cs="Georgia"/>
        </w:rPr>
      </w:pPr>
    </w:p>
    <w:p w14:paraId="0AC79114" w14:textId="77777777" w:rsidR="00E02AB2" w:rsidRPr="007A4EDF" w:rsidRDefault="00EC70FF" w:rsidP="00FA5ECA">
      <w:pPr>
        <w:spacing w:line="240" w:lineRule="auto"/>
        <w:jc w:val="both"/>
        <w:rPr>
          <w:rFonts w:ascii="Georgia" w:eastAsia="Georgia" w:hAnsi="Georgia" w:cs="Georgia"/>
        </w:rPr>
      </w:pPr>
      <w:r w:rsidRPr="007A4EDF">
        <w:rPr>
          <w:rFonts w:ascii="Georgia" w:eastAsia="Georgia" w:hAnsi="Georgia" w:cs="Georgia"/>
        </w:rPr>
        <w:t>“We launched this song with the maestro Juan Luis Guerra,” says Vives, before reflecting on the cultural history woven into Colombia’s music. “All the craziness we've experienced as a country is reflected in our music, in cumbias, in vallenatos.”</w:t>
      </w:r>
    </w:p>
    <w:p w14:paraId="25155D58" w14:textId="77777777" w:rsidR="00E02AB2" w:rsidRPr="007A4EDF" w:rsidRDefault="00E02AB2" w:rsidP="00FA5ECA">
      <w:pPr>
        <w:spacing w:line="240" w:lineRule="auto"/>
        <w:jc w:val="both"/>
        <w:rPr>
          <w:rFonts w:ascii="Georgia" w:eastAsia="Georgia" w:hAnsi="Georgia" w:cs="Georgia"/>
        </w:rPr>
      </w:pPr>
    </w:p>
    <w:p w14:paraId="2A7483D3" w14:textId="2869C8A3" w:rsidR="00E02AB2" w:rsidRPr="007A4EDF" w:rsidRDefault="00EC70FF" w:rsidP="00FA5ECA">
      <w:pPr>
        <w:spacing w:line="240" w:lineRule="auto"/>
        <w:jc w:val="both"/>
        <w:rPr>
          <w:rFonts w:ascii="Georgia" w:eastAsia="Georgia" w:hAnsi="Georgia" w:cs="Georgia"/>
        </w:rPr>
      </w:pPr>
      <w:r w:rsidRPr="007A4EDF">
        <w:rPr>
          <w:rFonts w:ascii="Georgia" w:eastAsia="Georgia" w:hAnsi="Georgia" w:cs="Georgia"/>
        </w:rPr>
        <w:t>“</w:t>
      </w:r>
      <w:r w:rsidRPr="007A4EDF">
        <w:rPr>
          <w:rFonts w:ascii="Georgia" w:eastAsia="Georgia" w:hAnsi="Georgia" w:cs="Georgia"/>
          <w:i/>
          <w:iCs/>
        </w:rPr>
        <w:t>Vallenato</w:t>
      </w:r>
      <w:r w:rsidRPr="007A4EDF">
        <w:rPr>
          <w:rFonts w:ascii="Georgia" w:eastAsia="Georgia" w:hAnsi="Georgia" w:cs="Georgia"/>
        </w:rPr>
        <w:t xml:space="preserve"> is the country music from Colombia,” Vives </w:t>
      </w:r>
      <w:r w:rsidR="00DA34B2" w:rsidRPr="007A4EDF">
        <w:rPr>
          <w:rFonts w:ascii="Georgia" w:eastAsia="Georgia" w:hAnsi="Georgia" w:cs="Georgia"/>
        </w:rPr>
        <w:t xml:space="preserve">explains on stage, drawing </w:t>
      </w:r>
      <w:r w:rsidRPr="007A4EDF">
        <w:rPr>
          <w:rFonts w:ascii="Georgia" w:eastAsia="Georgia" w:hAnsi="Georgia" w:cs="Georgia"/>
        </w:rPr>
        <w:t>a parallel between the musical traditions of Texas and his native Colombia, noting the shared cultural connection to rural life and storytelling.</w:t>
      </w:r>
      <w:r w:rsidR="00DA34B2" w:rsidRPr="007A4EDF">
        <w:rPr>
          <w:rFonts w:ascii="Georgia" w:eastAsia="Georgia" w:hAnsi="Georgia" w:cs="Georgia"/>
        </w:rPr>
        <w:t xml:space="preserve"> </w:t>
      </w:r>
      <w:r w:rsidRPr="007A4EDF">
        <w:rPr>
          <w:rFonts w:ascii="Georgia" w:eastAsia="Georgia" w:hAnsi="Georgia" w:cs="Georgia"/>
          <w:color w:val="000000" w:themeColor="text1"/>
        </w:rPr>
        <w:t>“From the people who work with cows, with bulls and horses, from people who work in the countryside</w:t>
      </w:r>
      <w:r w:rsidR="00DA34B2" w:rsidRPr="007A4EDF">
        <w:rPr>
          <w:rFonts w:ascii="Georgia" w:eastAsia="Georgia" w:hAnsi="Georgia" w:cs="Georgia"/>
          <w:color w:val="000000" w:themeColor="text1"/>
        </w:rPr>
        <w:t xml:space="preserve">. </w:t>
      </w:r>
      <w:r w:rsidRPr="007A4EDF">
        <w:rPr>
          <w:rFonts w:ascii="Georgia" w:eastAsia="Georgia" w:hAnsi="Georgia" w:cs="Georgia"/>
          <w:color w:val="000000" w:themeColor="text1"/>
        </w:rPr>
        <w:t>That’s where vallenato music is born, they tell stories, they tell history.”</w:t>
      </w:r>
    </w:p>
    <w:p w14:paraId="52F1FF02" w14:textId="77777777" w:rsidR="00E02AB2" w:rsidRPr="007A4EDF" w:rsidRDefault="00E02AB2" w:rsidP="00FA5ECA">
      <w:pPr>
        <w:spacing w:line="240" w:lineRule="auto"/>
        <w:jc w:val="both"/>
        <w:rPr>
          <w:rFonts w:ascii="Georgia" w:eastAsia="Georgia" w:hAnsi="Georgia" w:cs="Georgia"/>
          <w:color w:val="000000" w:themeColor="text1"/>
        </w:rPr>
      </w:pPr>
    </w:p>
    <w:p w14:paraId="28D0C2E6" w14:textId="60E8CBE6" w:rsidR="00E02AB2" w:rsidRPr="007A4EDF" w:rsidRDefault="00EC70FF" w:rsidP="00FA5ECA">
      <w:pPr>
        <w:spacing w:line="240" w:lineRule="auto"/>
        <w:jc w:val="both"/>
        <w:rPr>
          <w:rFonts w:ascii="Georgia" w:eastAsia="Georgia" w:hAnsi="Georgia" w:cs="Georgia"/>
          <w:color w:val="000000" w:themeColor="text1"/>
        </w:rPr>
      </w:pPr>
      <w:r w:rsidRPr="007A4EDF">
        <w:rPr>
          <w:rFonts w:ascii="Georgia" w:eastAsia="Georgia" w:hAnsi="Georgia" w:cs="Georgia"/>
          <w:color w:val="000000" w:themeColor="text1"/>
        </w:rPr>
        <w:t>Throughout the</w:t>
      </w:r>
      <w:r w:rsidR="00DA34B2" w:rsidRPr="007A4EDF">
        <w:rPr>
          <w:rFonts w:ascii="Georgia" w:eastAsia="Georgia" w:hAnsi="Georgia" w:cs="Georgia"/>
          <w:color w:val="000000" w:themeColor="text1"/>
        </w:rPr>
        <w:t xml:space="preserve"> lively</w:t>
      </w:r>
      <w:r w:rsidRPr="007A4EDF">
        <w:rPr>
          <w:rFonts w:ascii="Georgia" w:eastAsia="Georgia" w:hAnsi="Georgia" w:cs="Georgia"/>
          <w:color w:val="000000" w:themeColor="text1"/>
        </w:rPr>
        <w:t xml:space="preserve"> hour</w:t>
      </w:r>
      <w:r w:rsidR="00DA34B2" w:rsidRPr="007A4EDF">
        <w:rPr>
          <w:rFonts w:ascii="Georgia" w:eastAsia="Georgia" w:hAnsi="Georgia" w:cs="Georgia"/>
          <w:color w:val="000000" w:themeColor="text1"/>
        </w:rPr>
        <w:t>-long performance</w:t>
      </w:r>
      <w:r w:rsidRPr="007A4EDF">
        <w:rPr>
          <w:rFonts w:ascii="Georgia" w:eastAsia="Georgia" w:hAnsi="Georgia" w:cs="Georgia"/>
          <w:color w:val="000000" w:themeColor="text1"/>
        </w:rPr>
        <w:t xml:space="preserve">, Vives and his band, La Provincia, </w:t>
      </w:r>
      <w:r w:rsidR="00DA34B2" w:rsidRPr="007A4EDF">
        <w:rPr>
          <w:rFonts w:ascii="Georgia" w:eastAsia="Georgia" w:hAnsi="Georgia" w:cs="Georgia"/>
          <w:color w:val="000000" w:themeColor="text1"/>
        </w:rPr>
        <w:t>shift</w:t>
      </w:r>
      <w:r w:rsidRPr="007A4EDF">
        <w:rPr>
          <w:rFonts w:ascii="Georgia" w:eastAsia="Georgia" w:hAnsi="Georgia" w:cs="Georgia"/>
          <w:color w:val="000000" w:themeColor="text1"/>
        </w:rPr>
        <w:t xml:space="preserve"> effortlessly </w:t>
      </w:r>
      <w:r w:rsidR="00DA34B2" w:rsidRPr="007A4EDF">
        <w:rPr>
          <w:rFonts w:ascii="Georgia" w:eastAsia="Georgia" w:hAnsi="Georgia" w:cs="Georgia"/>
          <w:color w:val="000000" w:themeColor="text1"/>
        </w:rPr>
        <w:t>through</w:t>
      </w:r>
      <w:r w:rsidRPr="007A4EDF">
        <w:rPr>
          <w:rFonts w:ascii="Georgia" w:eastAsia="Georgia" w:hAnsi="Georgia" w:cs="Georgia"/>
          <w:color w:val="000000" w:themeColor="text1"/>
        </w:rPr>
        <w:t xml:space="preserve"> generations of his music. The set features highlights from his acclaimed mid-1990s catalog alongside songs from his most recent album, </w:t>
      </w:r>
      <w:r w:rsidRPr="007A4EDF">
        <w:rPr>
          <w:rFonts w:ascii="Georgia" w:eastAsia="Georgia" w:hAnsi="Georgia" w:cs="Georgia"/>
          <w:i/>
          <w:iCs/>
          <w:color w:val="000000" w:themeColor="text1"/>
        </w:rPr>
        <w:t>El Último Disco Vol. 1</w:t>
      </w:r>
      <w:r w:rsidRPr="007A4EDF">
        <w:rPr>
          <w:rFonts w:ascii="Georgia" w:eastAsia="Georgia" w:hAnsi="Georgia" w:cs="Georgia"/>
          <w:color w:val="000000" w:themeColor="text1"/>
        </w:rPr>
        <w:t xml:space="preserve">, showcasing </w:t>
      </w:r>
      <w:r w:rsidR="00DA34B2" w:rsidRPr="007A4EDF">
        <w:rPr>
          <w:rFonts w:ascii="Georgia" w:eastAsia="Georgia" w:hAnsi="Georgia" w:cs="Georgia"/>
          <w:color w:val="000000" w:themeColor="text1"/>
        </w:rPr>
        <w:t>his</w:t>
      </w:r>
      <w:r w:rsidRPr="007A4EDF">
        <w:rPr>
          <w:rFonts w:ascii="Georgia" w:eastAsia="Georgia" w:hAnsi="Georgia" w:cs="Georgia"/>
          <w:color w:val="000000" w:themeColor="text1"/>
        </w:rPr>
        <w:t xml:space="preserve"> evolution </w:t>
      </w:r>
      <w:r w:rsidR="00DA34B2" w:rsidRPr="007A4EDF">
        <w:rPr>
          <w:rFonts w:ascii="Georgia" w:eastAsia="Georgia" w:hAnsi="Georgia" w:cs="Georgia"/>
          <w:color w:val="000000" w:themeColor="text1"/>
        </w:rPr>
        <w:t xml:space="preserve">as </w:t>
      </w:r>
      <w:r w:rsidRPr="007A4EDF">
        <w:rPr>
          <w:rFonts w:ascii="Georgia" w:eastAsia="Georgia" w:hAnsi="Georgia" w:cs="Georgia"/>
          <w:color w:val="000000" w:themeColor="text1"/>
        </w:rPr>
        <w:t xml:space="preserve">an artist who has continually reinvented Colombian music without losing sight of his </w:t>
      </w:r>
      <w:r w:rsidRPr="007A4EDF">
        <w:rPr>
          <w:rFonts w:ascii="Georgia" w:eastAsia="Georgia" w:hAnsi="Georgia" w:cs="Georgia"/>
          <w:color w:val="000000" w:themeColor="text1"/>
        </w:rPr>
        <w:lastRenderedPageBreak/>
        <w:t>roots.</w:t>
      </w:r>
      <w:r w:rsidR="00F7720C" w:rsidRPr="007A4EDF">
        <w:rPr>
          <w:rFonts w:ascii="Georgia" w:eastAsia="Georgia" w:hAnsi="Georgia" w:cs="Georgia"/>
          <w:color w:val="000000" w:themeColor="text1"/>
        </w:rPr>
        <w:t xml:space="preserve"> The band’s distinctive sound reflects the pan-regional influences of accordion, </w:t>
      </w:r>
      <w:proofErr w:type="spellStart"/>
      <w:r w:rsidR="00F7720C" w:rsidRPr="007A4EDF">
        <w:rPr>
          <w:rFonts w:ascii="Georgia" w:eastAsia="Georgia" w:hAnsi="Georgia" w:cs="Georgia"/>
          <w:color w:val="000000" w:themeColor="text1"/>
        </w:rPr>
        <w:t>alegre</w:t>
      </w:r>
      <w:proofErr w:type="spellEnd"/>
      <w:r w:rsidR="00F7720C" w:rsidRPr="007A4EDF">
        <w:rPr>
          <w:rFonts w:ascii="Georgia" w:eastAsia="Georgia" w:hAnsi="Georgia" w:cs="Georgia"/>
          <w:color w:val="000000" w:themeColor="text1"/>
        </w:rPr>
        <w:t xml:space="preserve"> drums and gaita, creating the vibrant musical fusion that </w:t>
      </w:r>
      <w:r w:rsidR="00DA34B2" w:rsidRPr="007A4EDF">
        <w:rPr>
          <w:rFonts w:ascii="Georgia" w:eastAsia="Georgia" w:hAnsi="Georgia" w:cs="Georgia"/>
          <w:color w:val="000000" w:themeColor="text1"/>
        </w:rPr>
        <w:t>has defined</w:t>
      </w:r>
      <w:r w:rsidR="00F7720C" w:rsidRPr="007A4EDF">
        <w:rPr>
          <w:rFonts w:ascii="Georgia" w:eastAsia="Georgia" w:hAnsi="Georgia" w:cs="Georgia"/>
          <w:color w:val="000000" w:themeColor="text1"/>
        </w:rPr>
        <w:t xml:space="preserve"> Vives’ groundbreaking career.</w:t>
      </w:r>
    </w:p>
    <w:p w14:paraId="6BD1BCDB" w14:textId="77777777" w:rsidR="00E02AB2" w:rsidRPr="007A4EDF" w:rsidRDefault="00E02AB2" w:rsidP="00FA5ECA">
      <w:pPr>
        <w:spacing w:line="240" w:lineRule="auto"/>
        <w:jc w:val="both"/>
        <w:rPr>
          <w:rFonts w:ascii="Georgia" w:eastAsia="Georgia" w:hAnsi="Georgia" w:cs="Georgia"/>
          <w:color w:val="000000" w:themeColor="text1"/>
        </w:rPr>
      </w:pPr>
    </w:p>
    <w:p w14:paraId="68470C73" w14:textId="77777777" w:rsidR="00E02AB2" w:rsidRDefault="00EC70FF" w:rsidP="00FA5ECA">
      <w:pPr>
        <w:spacing w:line="240" w:lineRule="auto"/>
        <w:jc w:val="both"/>
        <w:rPr>
          <w:rFonts w:ascii="Georgia" w:eastAsia="Georgia" w:hAnsi="Georgia" w:cs="Georgia"/>
          <w:color w:val="000000" w:themeColor="text1"/>
        </w:rPr>
      </w:pPr>
      <w:r w:rsidRPr="007A4EDF">
        <w:rPr>
          <w:rFonts w:ascii="Georgia" w:eastAsia="Georgia" w:hAnsi="Georgia" w:cs="Georgia"/>
          <w:color w:val="000000" w:themeColor="text1"/>
        </w:rPr>
        <w:t xml:space="preserve">“Latin music has been part of the legacy of </w:t>
      </w:r>
      <w:r w:rsidRPr="007A4EDF">
        <w:rPr>
          <w:rFonts w:ascii="Georgia" w:eastAsia="Georgia" w:hAnsi="Georgia" w:cs="Georgia"/>
          <w:i/>
          <w:iCs/>
          <w:color w:val="000000" w:themeColor="text1"/>
        </w:rPr>
        <w:t>Austin City Limits</w:t>
      </w:r>
      <w:r w:rsidRPr="007A4EDF">
        <w:rPr>
          <w:rFonts w:ascii="Georgia" w:eastAsia="Georgia" w:hAnsi="Georgia" w:cs="Georgia"/>
          <w:color w:val="000000" w:themeColor="text1"/>
        </w:rPr>
        <w:t xml:space="preserve"> since Day One, but Carlos Vives is a timeless icon who has forever changed the Latin music landscape,” said ACL Executive Producer Terry Lickona. “He has deep connections to his Colombian roots, mixing traditional folk sounds with modern rock and pop. His live performances are the stuff of legend, and ACL captures it all.”</w:t>
      </w:r>
    </w:p>
    <w:p w14:paraId="19D018A3" w14:textId="77777777" w:rsidR="00637195" w:rsidRDefault="00637195" w:rsidP="00FA5ECA">
      <w:pPr>
        <w:spacing w:line="240" w:lineRule="auto"/>
        <w:jc w:val="both"/>
        <w:rPr>
          <w:rFonts w:ascii="Georgia" w:eastAsia="Georgia" w:hAnsi="Georgia" w:cs="Georgia"/>
          <w:color w:val="000000" w:themeColor="text1"/>
        </w:rPr>
      </w:pPr>
    </w:p>
    <w:p w14:paraId="4CF6DC80" w14:textId="6C3C358F" w:rsidR="00637195" w:rsidRPr="007A4EDF" w:rsidRDefault="00637195" w:rsidP="00FA5ECA">
      <w:pPr>
        <w:spacing w:line="240" w:lineRule="auto"/>
        <w:jc w:val="both"/>
        <w:rPr>
          <w:rFonts w:ascii="Georgia" w:eastAsia="Georgia" w:hAnsi="Georgia" w:cs="Georgia"/>
          <w:color w:val="000000" w:themeColor="text1"/>
        </w:rPr>
      </w:pPr>
      <w:r>
        <w:rPr>
          <w:rFonts w:ascii="Georgia" w:eastAsia="Georgia" w:hAnsi="Georgia" w:cs="Georgia"/>
          <w:color w:val="000000" w:themeColor="text1"/>
        </w:rPr>
        <w:t>“</w:t>
      </w:r>
      <w:r w:rsidRPr="00637195">
        <w:rPr>
          <w:rFonts w:ascii="Georgia" w:eastAsia="Georgia" w:hAnsi="Georgia" w:cs="Georgia"/>
          <w:color w:val="000000" w:themeColor="text1"/>
        </w:rPr>
        <w:t>Every community has music that tells its story</w:t>
      </w:r>
      <w:r>
        <w:rPr>
          <w:rFonts w:ascii="Georgia" w:eastAsia="Georgia" w:hAnsi="Georgia" w:cs="Georgia"/>
          <w:color w:val="000000" w:themeColor="text1"/>
        </w:rPr>
        <w:t>,</w:t>
      </w:r>
      <w:proofErr w:type="gramStart"/>
      <w:r>
        <w:rPr>
          <w:rFonts w:ascii="Georgia" w:eastAsia="Georgia" w:hAnsi="Georgia" w:cs="Georgia"/>
          <w:color w:val="000000" w:themeColor="text1"/>
        </w:rPr>
        <w:t>”</w:t>
      </w:r>
      <w:r w:rsidR="00A9190B">
        <w:rPr>
          <w:rFonts w:ascii="Georgia" w:eastAsia="Georgia" w:hAnsi="Georgia" w:cs="Georgia"/>
          <w:color w:val="000000" w:themeColor="text1"/>
        </w:rPr>
        <w:t xml:space="preserve"> </w:t>
      </w:r>
      <w:r>
        <w:rPr>
          <w:rFonts w:ascii="Georgia" w:eastAsia="Georgia" w:hAnsi="Georgia" w:cs="Georgia"/>
          <w:color w:val="000000" w:themeColor="text1"/>
        </w:rPr>
        <w:t>said</w:t>
      </w:r>
      <w:proofErr w:type="gramEnd"/>
      <w:r>
        <w:rPr>
          <w:rFonts w:ascii="Georgia" w:eastAsia="Georgia" w:hAnsi="Georgia" w:cs="Georgia"/>
          <w:color w:val="000000" w:themeColor="text1"/>
        </w:rPr>
        <w:t xml:space="preserve"> </w:t>
      </w:r>
      <w:r w:rsidRPr="00637195">
        <w:rPr>
          <w:rFonts w:ascii="Georgia" w:eastAsia="Georgia" w:hAnsi="Georgia" w:cs="Georgia"/>
          <w:color w:val="000000" w:themeColor="text1"/>
        </w:rPr>
        <w:t>Michael E. Tang, Director, PBS Plus</w:t>
      </w:r>
      <w:r>
        <w:rPr>
          <w:rFonts w:ascii="Georgia" w:eastAsia="Georgia" w:hAnsi="Georgia" w:cs="Georgia"/>
          <w:color w:val="000000" w:themeColor="text1"/>
        </w:rPr>
        <w:t>. “</w:t>
      </w:r>
      <w:r w:rsidRPr="00637195">
        <w:rPr>
          <w:rFonts w:ascii="Georgia" w:eastAsia="Georgia" w:hAnsi="Georgia" w:cs="Georgia"/>
          <w:color w:val="000000" w:themeColor="text1"/>
        </w:rPr>
        <w:t xml:space="preserve">For Vives, that’s vallenato, and Austin City Limits brings it to audiences across the country. That’s what public media is built to do.” </w:t>
      </w:r>
    </w:p>
    <w:p w14:paraId="08B59164" w14:textId="77777777" w:rsidR="00E02AB2" w:rsidRPr="007A4EDF" w:rsidRDefault="00E02AB2" w:rsidP="00FA5ECA">
      <w:pPr>
        <w:spacing w:line="240" w:lineRule="auto"/>
        <w:rPr>
          <w:rFonts w:ascii="Georgia" w:eastAsia="Georgia" w:hAnsi="Georgia" w:cs="Georgia"/>
        </w:rPr>
      </w:pPr>
    </w:p>
    <w:p w14:paraId="3897553D" w14:textId="77777777" w:rsidR="00E02AB2" w:rsidRPr="007A4EDF" w:rsidRDefault="00EC70FF" w:rsidP="00FA5ECA">
      <w:pPr>
        <w:spacing w:line="240" w:lineRule="auto"/>
        <w:rPr>
          <w:rFonts w:ascii="Georgia" w:eastAsia="Georgia" w:hAnsi="Georgia" w:cs="Georgia"/>
          <w:b/>
          <w:bCs/>
          <w:u w:val="single"/>
        </w:rPr>
      </w:pPr>
      <w:r w:rsidRPr="007A4EDF">
        <w:rPr>
          <w:rFonts w:ascii="Georgia" w:eastAsia="Georgia" w:hAnsi="Georgia" w:cs="Georgia"/>
          <w:b/>
          <w:bCs/>
          <w:u w:val="single"/>
        </w:rPr>
        <w:t>Episode Setlist:</w:t>
      </w:r>
    </w:p>
    <w:p w14:paraId="20ADC992" w14:textId="77777777" w:rsidR="00E02AB2" w:rsidRPr="007A4EDF" w:rsidRDefault="00E02AB2" w:rsidP="00FA5ECA">
      <w:pPr>
        <w:spacing w:line="240" w:lineRule="auto"/>
        <w:rPr>
          <w:rFonts w:ascii="Georgia" w:eastAsia="Georgia" w:hAnsi="Georgia" w:cs="Georgia"/>
        </w:rPr>
      </w:pPr>
    </w:p>
    <w:p w14:paraId="678B472D" w14:textId="77777777" w:rsidR="001F5ACD" w:rsidRPr="007A4EDF" w:rsidRDefault="001F5ACD" w:rsidP="00FA5ECA">
      <w:pPr>
        <w:spacing w:line="240" w:lineRule="auto"/>
        <w:rPr>
          <w:rFonts w:ascii="Georgia" w:eastAsia="Georgia" w:hAnsi="Georgia" w:cs="Georgia"/>
        </w:rPr>
      </w:pPr>
      <w:proofErr w:type="spellStart"/>
      <w:r w:rsidRPr="007A4EDF">
        <w:rPr>
          <w:rFonts w:ascii="Georgia" w:eastAsia="Georgia" w:hAnsi="Georgia" w:cs="Georgia"/>
        </w:rPr>
        <w:t>Volví</w:t>
      </w:r>
      <w:proofErr w:type="spellEnd"/>
      <w:r w:rsidRPr="007A4EDF">
        <w:rPr>
          <w:rFonts w:ascii="Georgia" w:eastAsia="Georgia" w:hAnsi="Georgia" w:cs="Georgia"/>
        </w:rPr>
        <w:t xml:space="preserve"> A Nacer </w:t>
      </w:r>
    </w:p>
    <w:p w14:paraId="6536789D" w14:textId="77777777" w:rsidR="001F5ACD" w:rsidRPr="007A4EDF" w:rsidRDefault="001F5ACD" w:rsidP="00FA5ECA">
      <w:pPr>
        <w:spacing w:line="240" w:lineRule="auto"/>
        <w:rPr>
          <w:rFonts w:ascii="Georgia" w:eastAsia="Georgia" w:hAnsi="Georgia" w:cs="Georgia"/>
        </w:rPr>
      </w:pPr>
      <w:r w:rsidRPr="007A4EDF">
        <w:rPr>
          <w:rFonts w:ascii="Georgia" w:eastAsia="Georgia" w:hAnsi="Georgia" w:cs="Georgia"/>
        </w:rPr>
        <w:t>La Bicicleta</w:t>
      </w:r>
    </w:p>
    <w:p w14:paraId="75BE151F" w14:textId="77777777" w:rsidR="001F5ACD" w:rsidRPr="007A4EDF" w:rsidRDefault="001F5ACD" w:rsidP="00FA5ECA">
      <w:pPr>
        <w:spacing w:line="240" w:lineRule="auto"/>
        <w:rPr>
          <w:rFonts w:ascii="Georgia" w:eastAsia="Georgia" w:hAnsi="Georgia" w:cs="Georgia"/>
        </w:rPr>
      </w:pPr>
      <w:proofErr w:type="spellStart"/>
      <w:r w:rsidRPr="007A4EDF">
        <w:rPr>
          <w:rFonts w:ascii="Georgia" w:eastAsia="Georgia" w:hAnsi="Georgia" w:cs="Georgia"/>
        </w:rPr>
        <w:t>Tuyo</w:t>
      </w:r>
      <w:proofErr w:type="spellEnd"/>
      <w:r w:rsidRPr="007A4EDF">
        <w:rPr>
          <w:rFonts w:ascii="Georgia" w:eastAsia="Georgia" w:hAnsi="Georgia" w:cs="Georgia"/>
        </w:rPr>
        <w:t xml:space="preserve"> y Nada Más </w:t>
      </w:r>
    </w:p>
    <w:p w14:paraId="183D2A4B" w14:textId="77777777" w:rsidR="001F5ACD" w:rsidRPr="007A4EDF" w:rsidRDefault="001F5ACD" w:rsidP="00FA5ECA">
      <w:pPr>
        <w:spacing w:line="240" w:lineRule="auto"/>
        <w:rPr>
          <w:rFonts w:ascii="Georgia" w:eastAsia="Georgia" w:hAnsi="Georgia" w:cs="Georgia"/>
        </w:rPr>
      </w:pPr>
      <w:r w:rsidRPr="007A4EDF">
        <w:rPr>
          <w:rFonts w:ascii="Georgia" w:eastAsia="Georgia" w:hAnsi="Georgia" w:cs="Georgia"/>
        </w:rPr>
        <w:t xml:space="preserve">Medley </w:t>
      </w:r>
      <w:proofErr w:type="spellStart"/>
      <w:r w:rsidRPr="007A4EDF">
        <w:rPr>
          <w:rFonts w:ascii="Georgia" w:eastAsia="Georgia" w:hAnsi="Georgia" w:cs="Georgia"/>
        </w:rPr>
        <w:t>Clásicos</w:t>
      </w:r>
      <w:proofErr w:type="spellEnd"/>
      <w:r w:rsidRPr="007A4EDF">
        <w:rPr>
          <w:rFonts w:ascii="Georgia" w:eastAsia="Georgia" w:hAnsi="Georgia" w:cs="Georgia"/>
        </w:rPr>
        <w:t xml:space="preserve">: </w:t>
      </w:r>
      <w:proofErr w:type="spellStart"/>
      <w:r w:rsidRPr="007A4EDF">
        <w:rPr>
          <w:rFonts w:ascii="Georgia" w:eastAsia="Georgia" w:hAnsi="Georgia" w:cs="Georgia"/>
        </w:rPr>
        <w:t>Hamaca</w:t>
      </w:r>
      <w:proofErr w:type="spellEnd"/>
      <w:r w:rsidRPr="007A4EDF">
        <w:rPr>
          <w:rFonts w:ascii="Georgia" w:eastAsia="Georgia" w:hAnsi="Georgia" w:cs="Georgia"/>
        </w:rPr>
        <w:t>, Gota</w:t>
      </w:r>
    </w:p>
    <w:p w14:paraId="7D8C459A" w14:textId="77777777" w:rsidR="001F5ACD" w:rsidRPr="007A4EDF" w:rsidRDefault="001F5ACD" w:rsidP="00FA5ECA">
      <w:pPr>
        <w:spacing w:line="240" w:lineRule="auto"/>
        <w:rPr>
          <w:rFonts w:ascii="Georgia" w:eastAsia="Georgia" w:hAnsi="Georgia" w:cs="Georgia"/>
        </w:rPr>
      </w:pPr>
      <w:r w:rsidRPr="007A4EDF">
        <w:rPr>
          <w:rFonts w:ascii="Georgia" w:eastAsia="Georgia" w:hAnsi="Georgia" w:cs="Georgia"/>
        </w:rPr>
        <w:t xml:space="preserve">Pa’ </w:t>
      </w:r>
      <w:proofErr w:type="spellStart"/>
      <w:r w:rsidRPr="007A4EDF">
        <w:rPr>
          <w:rFonts w:ascii="Georgia" w:eastAsia="Georgia" w:hAnsi="Georgia" w:cs="Georgia"/>
        </w:rPr>
        <w:t>Mayté</w:t>
      </w:r>
      <w:proofErr w:type="spellEnd"/>
    </w:p>
    <w:p w14:paraId="0957144B" w14:textId="77777777" w:rsidR="001F5ACD" w:rsidRPr="007A4EDF" w:rsidRDefault="001F5ACD" w:rsidP="00FA5ECA">
      <w:pPr>
        <w:spacing w:line="240" w:lineRule="auto"/>
        <w:rPr>
          <w:rFonts w:ascii="Georgia" w:eastAsia="Georgia" w:hAnsi="Georgia" w:cs="Georgia"/>
        </w:rPr>
      </w:pPr>
      <w:proofErr w:type="spellStart"/>
      <w:r w:rsidRPr="007A4EDF">
        <w:rPr>
          <w:rFonts w:ascii="Georgia" w:eastAsia="Georgia" w:hAnsi="Georgia" w:cs="Georgia"/>
        </w:rPr>
        <w:t>Buscando</w:t>
      </w:r>
      <w:proofErr w:type="spellEnd"/>
      <w:r w:rsidRPr="007A4EDF">
        <w:rPr>
          <w:rFonts w:ascii="Georgia" w:eastAsia="Georgia" w:hAnsi="Georgia" w:cs="Georgia"/>
        </w:rPr>
        <w:t xml:space="preserve"> </w:t>
      </w:r>
      <w:proofErr w:type="spellStart"/>
      <w:r w:rsidRPr="007A4EDF">
        <w:rPr>
          <w:rFonts w:ascii="Georgia" w:eastAsia="Georgia" w:hAnsi="Georgia" w:cs="Georgia"/>
        </w:rPr>
        <w:t>el</w:t>
      </w:r>
      <w:proofErr w:type="spellEnd"/>
      <w:r w:rsidRPr="007A4EDF">
        <w:rPr>
          <w:rFonts w:ascii="Georgia" w:eastAsia="Georgia" w:hAnsi="Georgia" w:cs="Georgia"/>
        </w:rPr>
        <w:t xml:space="preserve"> Mar </w:t>
      </w:r>
    </w:p>
    <w:p w14:paraId="6CB23193" w14:textId="77777777" w:rsidR="001F5ACD" w:rsidRPr="007A4EDF" w:rsidRDefault="001F5ACD" w:rsidP="00FA5ECA">
      <w:pPr>
        <w:spacing w:line="240" w:lineRule="auto"/>
        <w:rPr>
          <w:rFonts w:ascii="Georgia" w:eastAsia="Georgia" w:hAnsi="Georgia" w:cs="Georgia"/>
        </w:rPr>
      </w:pPr>
      <w:r w:rsidRPr="007A4EDF">
        <w:rPr>
          <w:rFonts w:ascii="Georgia" w:eastAsia="Georgia" w:hAnsi="Georgia" w:cs="Georgia"/>
        </w:rPr>
        <w:t xml:space="preserve">La Tierra del Olvido </w:t>
      </w:r>
    </w:p>
    <w:p w14:paraId="0B24B450" w14:textId="77777777" w:rsidR="001F5ACD" w:rsidRPr="007A4EDF" w:rsidRDefault="001F5ACD" w:rsidP="00FA5ECA">
      <w:pPr>
        <w:spacing w:line="240" w:lineRule="auto"/>
        <w:rPr>
          <w:rFonts w:ascii="Georgia" w:eastAsia="Georgia" w:hAnsi="Georgia" w:cs="Georgia"/>
        </w:rPr>
      </w:pPr>
      <w:r w:rsidRPr="007A4EDF">
        <w:rPr>
          <w:rFonts w:ascii="Georgia" w:eastAsia="Georgia" w:hAnsi="Georgia" w:cs="Georgia"/>
        </w:rPr>
        <w:t xml:space="preserve">Fruta Fresca </w:t>
      </w:r>
    </w:p>
    <w:p w14:paraId="1A2627B9" w14:textId="77777777" w:rsidR="001F5ACD" w:rsidRPr="007A4EDF" w:rsidRDefault="001F5ACD" w:rsidP="00FA5ECA">
      <w:pPr>
        <w:spacing w:line="240" w:lineRule="auto"/>
        <w:rPr>
          <w:rFonts w:ascii="Georgia" w:eastAsia="Georgia" w:hAnsi="Georgia" w:cs="Georgia"/>
        </w:rPr>
      </w:pPr>
      <w:proofErr w:type="spellStart"/>
      <w:r w:rsidRPr="007A4EDF">
        <w:rPr>
          <w:rFonts w:ascii="Georgia" w:eastAsia="Georgia" w:hAnsi="Georgia" w:cs="Georgia"/>
        </w:rPr>
        <w:t>Robarte</w:t>
      </w:r>
      <w:proofErr w:type="spellEnd"/>
      <w:r w:rsidRPr="007A4EDF">
        <w:rPr>
          <w:rFonts w:ascii="Georgia" w:eastAsia="Georgia" w:hAnsi="Georgia" w:cs="Georgia"/>
        </w:rPr>
        <w:t xml:space="preserve"> Un Beso</w:t>
      </w:r>
    </w:p>
    <w:p w14:paraId="21EFFEE2" w14:textId="5B325BBD" w:rsidR="00E02AB2" w:rsidRPr="007A4EDF" w:rsidRDefault="00EC70FF" w:rsidP="00FA5ECA">
      <w:pPr>
        <w:spacing w:before="240" w:after="240" w:line="240" w:lineRule="auto"/>
        <w:jc w:val="both"/>
        <w:rPr>
          <w:rFonts w:ascii="Georgia" w:eastAsia="Georgia" w:hAnsi="Georgia" w:cs="Georgia"/>
        </w:rPr>
      </w:pPr>
      <w:r w:rsidRPr="007A4EDF">
        <w:rPr>
          <w:rFonts w:ascii="Georgia" w:eastAsia="Georgia" w:hAnsi="Georgia" w:cs="Georgia"/>
        </w:rPr>
        <w:t>Carlos Vives’ appearance launches an expanded Season 52</w:t>
      </w:r>
      <w:r w:rsidR="00F7720C" w:rsidRPr="007A4EDF">
        <w:rPr>
          <w:rFonts w:ascii="Georgia" w:eastAsia="Georgia" w:hAnsi="Georgia" w:cs="Georgia"/>
        </w:rPr>
        <w:t xml:space="preserve"> comprised of</w:t>
      </w:r>
      <w:r w:rsidRPr="007A4EDF">
        <w:rPr>
          <w:rFonts w:ascii="Georgia" w:eastAsia="Georgia" w:hAnsi="Georgia" w:cs="Georgia"/>
        </w:rPr>
        <w:t xml:space="preserve"> eighteen episodes, five more than previous seasons. Th</w:t>
      </w:r>
      <w:r w:rsidR="00F7720C" w:rsidRPr="007A4EDF">
        <w:rPr>
          <w:rFonts w:ascii="Georgia" w:eastAsia="Georgia" w:hAnsi="Georgia" w:cs="Georgia"/>
        </w:rPr>
        <w:t>is</w:t>
      </w:r>
      <w:r w:rsidRPr="007A4EDF">
        <w:rPr>
          <w:rFonts w:ascii="Georgia" w:eastAsia="Georgia" w:hAnsi="Georgia" w:cs="Georgia"/>
        </w:rPr>
        <w:t xml:space="preserve"> historic expansion gives every featured artist a full hour to showcase their music and tell their story, offering viewers more complete performances than ever before.</w:t>
      </w:r>
    </w:p>
    <w:p w14:paraId="0F11DCFA" w14:textId="74F15B8C" w:rsidR="00E02AB2" w:rsidRPr="007A4EDF" w:rsidRDefault="00EC70FF" w:rsidP="00FA5ECA">
      <w:pPr>
        <w:spacing w:before="240" w:after="240" w:line="240" w:lineRule="auto"/>
        <w:jc w:val="both"/>
        <w:rPr>
          <w:rFonts w:ascii="Georgia" w:eastAsia="Georgia" w:hAnsi="Georgia" w:cs="Georgia"/>
        </w:rPr>
      </w:pPr>
      <w:r w:rsidRPr="007A4EDF">
        <w:rPr>
          <w:rFonts w:ascii="Georgia" w:eastAsia="Georgia" w:hAnsi="Georgia" w:cs="Georgia"/>
        </w:rPr>
        <w:t xml:space="preserve">Following Vives, the season features an extraordinary lineup spanning genres and generations, including 11-time Grammy Award winner </w:t>
      </w:r>
      <w:r w:rsidRPr="007A4EDF">
        <w:rPr>
          <w:rFonts w:ascii="Georgia" w:eastAsia="Georgia" w:hAnsi="Georgia" w:cs="Georgia"/>
          <w:b/>
          <w:bCs/>
        </w:rPr>
        <w:t>Brandi Carlile</w:t>
      </w:r>
      <w:r w:rsidRPr="007A4EDF">
        <w:rPr>
          <w:rFonts w:ascii="Georgia" w:eastAsia="Georgia" w:hAnsi="Georgia" w:cs="Georgia"/>
        </w:rPr>
        <w:t xml:space="preserve">’s 12th Annual </w:t>
      </w:r>
      <w:r w:rsidRPr="007A4EDF">
        <w:rPr>
          <w:rFonts w:ascii="Georgia" w:eastAsia="Georgia" w:hAnsi="Georgia" w:cs="Georgia"/>
          <w:i/>
          <w:iCs/>
        </w:rPr>
        <w:t>Austin City Limits</w:t>
      </w:r>
      <w:r w:rsidRPr="007A4EDF">
        <w:rPr>
          <w:rFonts w:ascii="Georgia" w:eastAsia="Georgia" w:hAnsi="Georgia" w:cs="Georgia"/>
        </w:rPr>
        <w:t xml:space="preserve"> Hall of Fame induction with special guest </w:t>
      </w:r>
      <w:r w:rsidRPr="007A4EDF">
        <w:rPr>
          <w:rFonts w:ascii="Georgia" w:eastAsia="Georgia" w:hAnsi="Georgia" w:cs="Georgia"/>
          <w:b/>
          <w:bCs/>
        </w:rPr>
        <w:t>Bonnie Raitt</w:t>
      </w:r>
      <w:r w:rsidRPr="007A4EDF">
        <w:rPr>
          <w:rFonts w:ascii="Georgia" w:eastAsia="Georgia" w:hAnsi="Georgia" w:cs="Georgia"/>
        </w:rPr>
        <w:t xml:space="preserve">; three-time Grammy Award-winning bluegrass superstar </w:t>
      </w:r>
      <w:r w:rsidRPr="007A4EDF">
        <w:rPr>
          <w:rFonts w:ascii="Georgia" w:eastAsia="Georgia" w:hAnsi="Georgia" w:cs="Georgia"/>
          <w:b/>
          <w:bCs/>
        </w:rPr>
        <w:t>Billy Strings</w:t>
      </w:r>
      <w:r w:rsidRPr="007A4EDF">
        <w:rPr>
          <w:rFonts w:ascii="Georgia" w:eastAsia="Georgia" w:hAnsi="Georgia" w:cs="Georgia"/>
        </w:rPr>
        <w:t xml:space="preserve">; Grammy Award-winning R&amp;B trailblazer </w:t>
      </w:r>
      <w:r w:rsidRPr="007A4EDF">
        <w:rPr>
          <w:rFonts w:ascii="Georgia" w:eastAsia="Georgia" w:hAnsi="Georgia" w:cs="Georgia"/>
          <w:b/>
          <w:bCs/>
        </w:rPr>
        <w:t>Miguel</w:t>
      </w:r>
      <w:r w:rsidRPr="007A4EDF">
        <w:rPr>
          <w:rFonts w:ascii="Georgia" w:eastAsia="Georgia" w:hAnsi="Georgia" w:cs="Georgia"/>
        </w:rPr>
        <w:t xml:space="preserve">; rising British singer-songwriter </w:t>
      </w:r>
      <w:r w:rsidRPr="007A4EDF">
        <w:rPr>
          <w:rFonts w:ascii="Georgia" w:eastAsia="Georgia" w:hAnsi="Georgia" w:cs="Georgia"/>
          <w:b/>
          <w:bCs/>
        </w:rPr>
        <w:t>Sienna Spiro</w:t>
      </w:r>
      <w:r w:rsidRPr="007A4EDF">
        <w:rPr>
          <w:rFonts w:ascii="Georgia" w:eastAsia="Georgia" w:hAnsi="Georgia" w:cs="Georgia"/>
        </w:rPr>
        <w:t>; three-time Grammy Award winner and multi-platinum</w:t>
      </w:r>
      <w:r w:rsidR="00637195">
        <w:rPr>
          <w:rFonts w:ascii="Georgia" w:eastAsia="Georgia" w:hAnsi="Georgia" w:cs="Georgia"/>
        </w:rPr>
        <w:t xml:space="preserve"> artist</w:t>
      </w:r>
      <w:r w:rsidRPr="007A4EDF">
        <w:rPr>
          <w:rFonts w:ascii="Georgia" w:eastAsia="Georgia" w:hAnsi="Georgia" w:cs="Georgia"/>
        </w:rPr>
        <w:t xml:space="preserve"> </w:t>
      </w:r>
      <w:r w:rsidRPr="007A4EDF">
        <w:rPr>
          <w:rFonts w:ascii="Georgia" w:eastAsia="Georgia" w:hAnsi="Georgia" w:cs="Georgia"/>
          <w:b/>
          <w:bCs/>
        </w:rPr>
        <w:t>Olivia Rodrigo</w:t>
      </w:r>
      <w:r w:rsidRPr="007A4EDF">
        <w:rPr>
          <w:rFonts w:ascii="Georgia" w:eastAsia="Georgia" w:hAnsi="Georgia" w:cs="Georgia"/>
        </w:rPr>
        <w:t xml:space="preserve">; Grammy-nominated R&amp;B artist </w:t>
      </w:r>
      <w:r w:rsidRPr="007A4EDF">
        <w:rPr>
          <w:rFonts w:ascii="Georgia" w:eastAsia="Georgia" w:hAnsi="Georgia" w:cs="Georgia"/>
          <w:b/>
          <w:bCs/>
        </w:rPr>
        <w:t>Ari Lennox</w:t>
      </w:r>
      <w:r w:rsidRPr="007A4EDF">
        <w:rPr>
          <w:rFonts w:ascii="Georgia" w:eastAsia="Georgia" w:hAnsi="Georgia" w:cs="Georgia"/>
        </w:rPr>
        <w:t xml:space="preserve">; acclaimed Alabama country-rock group </w:t>
      </w:r>
      <w:r w:rsidRPr="007A4EDF">
        <w:rPr>
          <w:rFonts w:ascii="Georgia" w:eastAsia="Georgia" w:hAnsi="Georgia" w:cs="Georgia"/>
          <w:b/>
          <w:bCs/>
        </w:rPr>
        <w:t>The Red Clay Strays</w:t>
      </w:r>
      <w:r w:rsidRPr="007A4EDF">
        <w:rPr>
          <w:rFonts w:ascii="Georgia" w:eastAsia="Georgia" w:hAnsi="Georgia" w:cs="Georgia"/>
        </w:rPr>
        <w:t xml:space="preserve">; Austin breakout singer-songwriter-guitarist </w:t>
      </w:r>
      <w:r w:rsidRPr="007A4EDF">
        <w:rPr>
          <w:rFonts w:ascii="Georgia" w:eastAsia="Georgia" w:hAnsi="Georgia" w:cs="Georgia"/>
          <w:b/>
          <w:bCs/>
        </w:rPr>
        <w:t>Ty Myers</w:t>
      </w:r>
      <w:r w:rsidRPr="007A4EDF">
        <w:rPr>
          <w:rFonts w:ascii="Georgia" w:eastAsia="Georgia" w:hAnsi="Georgia" w:cs="Georgia"/>
        </w:rPr>
        <w:t xml:space="preserve">; and Colombian-American global Latin pop star </w:t>
      </w:r>
      <w:r w:rsidRPr="007A4EDF">
        <w:rPr>
          <w:rFonts w:ascii="Georgia" w:eastAsia="Georgia" w:hAnsi="Georgia" w:cs="Georgia"/>
          <w:b/>
          <w:bCs/>
        </w:rPr>
        <w:t>Sebastián Yatra</w:t>
      </w:r>
      <w:r w:rsidRPr="007A4EDF">
        <w:rPr>
          <w:rFonts w:ascii="Georgia" w:eastAsia="Georgia" w:hAnsi="Georgia" w:cs="Georgia"/>
        </w:rPr>
        <w:t>.</w:t>
      </w:r>
    </w:p>
    <w:p w14:paraId="3B571120" w14:textId="77777777" w:rsidR="00E02AB2" w:rsidRPr="007A4EDF" w:rsidRDefault="00EC70FF" w:rsidP="00FA5ECA">
      <w:pPr>
        <w:spacing w:line="240" w:lineRule="auto"/>
        <w:jc w:val="both"/>
        <w:rPr>
          <w:rFonts w:ascii="Georgia" w:eastAsia="Georgia" w:hAnsi="Georgia" w:cs="Georgia"/>
        </w:rPr>
      </w:pPr>
      <w:r w:rsidRPr="007A4EDF">
        <w:rPr>
          <w:rFonts w:ascii="Georgia" w:eastAsia="Georgia" w:hAnsi="Georgia" w:cs="Georgia"/>
        </w:rPr>
        <w:t xml:space="preserve">For press images and episode schedules, visit the </w:t>
      </w:r>
      <w:r w:rsidRPr="007A4EDF">
        <w:rPr>
          <w:rFonts w:ascii="Georgia" w:eastAsia="Georgia" w:hAnsi="Georgia" w:cs="Georgia"/>
          <w:i/>
          <w:iCs/>
        </w:rPr>
        <w:t>Austin City Limits</w:t>
      </w:r>
      <w:r w:rsidRPr="007A4EDF">
        <w:rPr>
          <w:rFonts w:ascii="Georgia" w:eastAsia="Georgia" w:hAnsi="Georgia" w:cs="Georgia"/>
        </w:rPr>
        <w:t xml:space="preserve"> press room at </w:t>
      </w:r>
      <w:hyperlink r:id="rId11">
        <w:r w:rsidR="00E02AB2" w:rsidRPr="007A4EDF">
          <w:rPr>
            <w:rFonts w:ascii="Georgia" w:eastAsia="Georgia" w:hAnsi="Georgia" w:cs="Georgia"/>
            <w:color w:val="1155CC"/>
            <w:u w:val="single"/>
          </w:rPr>
          <w:t>ACLTV.com/</w:t>
        </w:r>
        <w:proofErr w:type="gramStart"/>
        <w:r w:rsidR="00E02AB2" w:rsidRPr="007A4EDF">
          <w:rPr>
            <w:rFonts w:ascii="Georgia" w:eastAsia="Georgia" w:hAnsi="Georgia" w:cs="Georgia"/>
            <w:color w:val="1155CC"/>
            <w:u w:val="single"/>
          </w:rPr>
          <w:t>press-room</w:t>
        </w:r>
        <w:proofErr w:type="gramEnd"/>
      </w:hyperlink>
      <w:r w:rsidRPr="007A4EDF">
        <w:rPr>
          <w:rFonts w:ascii="Georgia" w:eastAsia="Georgia" w:hAnsi="Georgia" w:cs="Georgia"/>
        </w:rPr>
        <w:t>.</w:t>
      </w:r>
    </w:p>
    <w:p w14:paraId="1638DC35" w14:textId="3C62E858" w:rsidR="00E02AB2" w:rsidRPr="007A4EDF" w:rsidRDefault="00EC70FF" w:rsidP="00FA5ECA">
      <w:pPr>
        <w:spacing w:before="240" w:after="240" w:line="240" w:lineRule="auto"/>
        <w:jc w:val="both"/>
        <w:rPr>
          <w:rFonts w:ascii="Georgia" w:eastAsia="Georgia" w:hAnsi="Georgia" w:cs="Georgia"/>
        </w:rPr>
      </w:pPr>
      <w:r w:rsidRPr="007A4EDF">
        <w:rPr>
          <w:rFonts w:ascii="Georgia" w:eastAsia="Georgia" w:hAnsi="Georgia" w:cs="Georgia"/>
        </w:rPr>
        <w:t xml:space="preserve">Filmed before a live audience at ACL Live at The Moody Theater in downtown Austin, the Season 52 premiere captures the energy and intimacy that have made </w:t>
      </w:r>
      <w:r w:rsidRPr="007A4EDF">
        <w:rPr>
          <w:rFonts w:ascii="Georgia" w:eastAsia="Georgia" w:hAnsi="Georgia" w:cs="Georgia"/>
          <w:i/>
          <w:iCs/>
        </w:rPr>
        <w:t>Austin City Limits</w:t>
      </w:r>
      <w:r w:rsidRPr="007A4EDF">
        <w:rPr>
          <w:rFonts w:ascii="Georgia" w:eastAsia="Georgia" w:hAnsi="Georgia" w:cs="Georgia"/>
        </w:rPr>
        <w:t xml:space="preserve"> a cultural institution for more than five decades. Vives’ performance marks a milestone for the series as it continues its long tradition of showcasing the breadth of Latin music alongside the best artists</w:t>
      </w:r>
      <w:r w:rsidR="00F7720C" w:rsidRPr="007A4EDF">
        <w:rPr>
          <w:rFonts w:ascii="Georgia" w:eastAsia="Georgia" w:hAnsi="Georgia" w:cs="Georgia"/>
        </w:rPr>
        <w:t xml:space="preserve"> </w:t>
      </w:r>
      <w:r w:rsidRPr="007A4EDF">
        <w:rPr>
          <w:rFonts w:ascii="Georgia" w:eastAsia="Georgia" w:hAnsi="Georgia" w:cs="Georgia"/>
        </w:rPr>
        <w:t>across the musical spectrum.</w:t>
      </w:r>
    </w:p>
    <w:p w14:paraId="22F6825E" w14:textId="102E807F" w:rsidR="00F01AE1" w:rsidRPr="007A4EDF" w:rsidRDefault="00637195" w:rsidP="00FA5ECA">
      <w:pPr>
        <w:pStyle w:val="NormalWeb"/>
        <w:rPr>
          <w:rFonts w:ascii="Georgia" w:eastAsia="Georgia" w:hAnsi="Georgia" w:cs="Georgia"/>
          <w:sz w:val="22"/>
          <w:szCs w:val="22"/>
        </w:rPr>
      </w:pPr>
      <w:r w:rsidRPr="007A4EDF">
        <w:rPr>
          <w:rFonts w:ascii="Georgia" w:eastAsia="Georgia" w:hAnsi="Georgia" w:cs="Georgia"/>
          <w:b/>
          <w:bCs/>
          <w:sz w:val="22"/>
          <w:szCs w:val="22"/>
        </w:rPr>
        <w:t>Austin City Limits</w:t>
      </w:r>
      <w:r w:rsidRPr="007A4EDF">
        <w:rPr>
          <w:rFonts w:ascii="Georgia" w:eastAsia="Georgia" w:hAnsi="Georgia" w:cs="Georgia"/>
          <w:sz w:val="22"/>
          <w:szCs w:val="22"/>
        </w:rPr>
        <w:t xml:space="preserve"> Season 52 premieres </w:t>
      </w:r>
      <w:r w:rsidRPr="007A4EDF">
        <w:rPr>
          <w:rFonts w:ascii="Georgia" w:eastAsia="Georgia" w:hAnsi="Georgia" w:cs="Georgia"/>
          <w:b/>
          <w:bCs/>
          <w:sz w:val="22"/>
          <w:szCs w:val="22"/>
        </w:rPr>
        <w:t xml:space="preserve">Friday, September 4, 2026 at </w:t>
      </w:r>
      <w:r>
        <w:rPr>
          <w:rFonts w:ascii="Georgia" w:eastAsia="Georgia" w:hAnsi="Georgia" w:cs="Georgia"/>
          <w:b/>
          <w:bCs/>
          <w:sz w:val="22"/>
          <w:szCs w:val="22"/>
        </w:rPr>
        <w:t>10</w:t>
      </w:r>
      <w:r w:rsidRPr="007A4EDF">
        <w:rPr>
          <w:rFonts w:ascii="Georgia" w:eastAsia="Georgia" w:hAnsi="Georgia" w:cs="Georgia"/>
          <w:b/>
          <w:bCs/>
          <w:sz w:val="22"/>
          <w:szCs w:val="22"/>
        </w:rPr>
        <w:t xml:space="preserve"> p.m. ET</w:t>
      </w:r>
      <w:r w:rsidRPr="007A4EDF">
        <w:rPr>
          <w:rFonts w:ascii="Georgia" w:eastAsia="Georgia" w:hAnsi="Georgia" w:cs="Georgia"/>
          <w:sz w:val="22"/>
          <w:szCs w:val="22"/>
        </w:rPr>
        <w:t xml:space="preserve"> </w:t>
      </w:r>
      <w:hyperlink r:id="rId12">
        <w:r w:rsidR="00761E70" w:rsidRPr="007A4EDF">
          <w:rPr>
            <w:rFonts w:ascii="Georgia" w:eastAsia="Georgia" w:hAnsi="Georgia" w:cs="Georgia"/>
            <w:color w:val="0070C0"/>
            <w:highlight w:val="white"/>
            <w:u w:val="single"/>
          </w:rPr>
          <w:t>(check local listings)</w:t>
        </w:r>
      </w:hyperlink>
      <w:r w:rsidR="00761E70">
        <w:t xml:space="preserve"> </w:t>
      </w:r>
      <w:r w:rsidRPr="007A4EDF">
        <w:rPr>
          <w:rFonts w:ascii="Georgia" w:eastAsia="Georgia" w:hAnsi="Georgia" w:cs="Georgia"/>
          <w:sz w:val="22"/>
          <w:szCs w:val="22"/>
        </w:rPr>
        <w:t>on PBS</w:t>
      </w:r>
      <w:r>
        <w:rPr>
          <w:rFonts w:ascii="Georgia" w:eastAsia="Georgia" w:hAnsi="Georgia" w:cs="Georgia"/>
          <w:sz w:val="22"/>
          <w:szCs w:val="22"/>
        </w:rPr>
        <w:t xml:space="preserve"> (</w:t>
      </w:r>
      <w:r w:rsidRPr="007A4EDF">
        <w:rPr>
          <w:rFonts w:ascii="Georgia" w:eastAsia="Georgia" w:hAnsi="Georgia" w:cs="Georgia"/>
          <w:sz w:val="22"/>
          <w:szCs w:val="22"/>
        </w:rPr>
        <w:t>Full episodes are available to stream at PBS.org and the PBS app</w:t>
      </w:r>
      <w:r>
        <w:rPr>
          <w:rFonts w:ascii="Georgia" w:eastAsia="Georgia" w:hAnsi="Georgia" w:cs="Georgia"/>
          <w:sz w:val="22"/>
          <w:szCs w:val="22"/>
        </w:rPr>
        <w:t>,</w:t>
      </w:r>
      <w:r w:rsidRPr="007A4EDF">
        <w:rPr>
          <w:rFonts w:ascii="Georgia" w:hAnsi="Georgia"/>
          <w:color w:val="000000"/>
          <w:sz w:val="22"/>
          <w:szCs w:val="22"/>
        </w:rPr>
        <w:t xml:space="preserve"> which is available on iOS, Apple TV, Android mobile and tablets, Android/Google TV, Roku, </w:t>
      </w:r>
      <w:r w:rsidR="009E1B1F" w:rsidRPr="007A4EDF">
        <w:rPr>
          <w:rFonts w:ascii="Georgia" w:hAnsi="Georgia"/>
          <w:color w:val="000000"/>
          <w:sz w:val="22"/>
          <w:szCs w:val="22"/>
        </w:rPr>
        <w:t>Amazon Fire TV and tablets, Comcast, Samsung Smart TV, VIZIO and LG Smart TVs.</w:t>
      </w:r>
    </w:p>
    <w:p w14:paraId="155E6D19" w14:textId="26DC52BB" w:rsidR="00E02AB2" w:rsidRPr="007A4EDF" w:rsidRDefault="00EC70FF" w:rsidP="00FA5ECA">
      <w:pPr>
        <w:spacing w:line="240" w:lineRule="auto"/>
        <w:jc w:val="both"/>
        <w:rPr>
          <w:rFonts w:ascii="Georgia" w:eastAsia="Georgia" w:hAnsi="Georgia" w:cs="Georgia"/>
        </w:rPr>
      </w:pPr>
      <w:r w:rsidRPr="007A4EDF">
        <w:rPr>
          <w:rFonts w:ascii="Georgia" w:eastAsia="Georgia" w:hAnsi="Georgia" w:cs="Georgia"/>
        </w:rPr>
        <w:lastRenderedPageBreak/>
        <w:t xml:space="preserve">Follow @acltv on </w:t>
      </w:r>
      <w:hyperlink r:id="rId13">
        <w:r w:rsidR="00E02AB2" w:rsidRPr="007A4EDF">
          <w:rPr>
            <w:rFonts w:ascii="Georgia" w:eastAsia="Georgia" w:hAnsi="Georgia" w:cs="Georgia"/>
            <w:color w:val="1155CC"/>
            <w:u w:val="single"/>
          </w:rPr>
          <w:t>Instagram</w:t>
        </w:r>
      </w:hyperlink>
      <w:r w:rsidRPr="007A4EDF">
        <w:rPr>
          <w:rFonts w:ascii="Georgia" w:eastAsia="Georgia" w:hAnsi="Georgia" w:cs="Georgia"/>
        </w:rPr>
        <w:t xml:space="preserve">, </w:t>
      </w:r>
      <w:hyperlink r:id="rId14">
        <w:r w:rsidR="00E02AB2" w:rsidRPr="007A4EDF">
          <w:rPr>
            <w:rFonts w:ascii="Georgia" w:eastAsia="Georgia" w:hAnsi="Georgia" w:cs="Georgia"/>
            <w:u w:val="single"/>
          </w:rPr>
          <w:t>Facebook</w:t>
        </w:r>
      </w:hyperlink>
      <w:r w:rsidRPr="007A4EDF">
        <w:rPr>
          <w:rFonts w:ascii="Georgia" w:eastAsia="Georgia" w:hAnsi="Georgia" w:cs="Georgia"/>
        </w:rPr>
        <w:t>,</w:t>
      </w:r>
      <w:hyperlink r:id="rId15">
        <w:r w:rsidR="00E02AB2" w:rsidRPr="007A4EDF">
          <w:rPr>
            <w:rFonts w:ascii="Georgia" w:eastAsia="Georgia" w:hAnsi="Georgia" w:cs="Georgia"/>
            <w:u w:val="single"/>
          </w:rPr>
          <w:t xml:space="preserve"> X/Twitter</w:t>
        </w:r>
      </w:hyperlink>
      <w:r w:rsidRPr="007A4EDF">
        <w:rPr>
          <w:rFonts w:ascii="Georgia" w:eastAsia="Georgia" w:hAnsi="Georgia" w:cs="Georgia"/>
        </w:rPr>
        <w:t xml:space="preserve"> and </w:t>
      </w:r>
      <w:hyperlink r:id="rId16">
        <w:r w:rsidR="00E02AB2" w:rsidRPr="007A4EDF">
          <w:rPr>
            <w:rFonts w:ascii="Georgia" w:eastAsia="Georgia" w:hAnsi="Georgia" w:cs="Georgia"/>
            <w:u w:val="single"/>
          </w:rPr>
          <w:t>TikTok</w:t>
        </w:r>
      </w:hyperlink>
      <w:r w:rsidRPr="007A4EDF">
        <w:rPr>
          <w:rFonts w:ascii="Georgia" w:eastAsia="Georgia" w:hAnsi="Georgia" w:cs="Georgia"/>
        </w:rPr>
        <w:t xml:space="preserve"> for updates on livestreams, future tapings and episode schedules. </w:t>
      </w:r>
      <w:r w:rsidRPr="007A4EDF">
        <w:rPr>
          <w:rFonts w:ascii="Georgia" w:eastAsia="Georgia" w:hAnsi="Georgia" w:cs="Georgia"/>
          <w:highlight w:val="white"/>
        </w:rPr>
        <w:t xml:space="preserve">Fans can also explore the </w:t>
      </w:r>
      <w:hyperlink r:id="rId17">
        <w:r w:rsidR="00E02AB2" w:rsidRPr="007A4EDF">
          <w:rPr>
            <w:rFonts w:ascii="Georgia" w:eastAsia="Georgia" w:hAnsi="Georgia" w:cs="Georgia"/>
            <w:color w:val="1155CC"/>
            <w:highlight w:val="white"/>
            <w:u w:val="single"/>
          </w:rPr>
          <w:t>ACLTV YouTube Channel</w:t>
        </w:r>
      </w:hyperlink>
      <w:r w:rsidRPr="007A4EDF">
        <w:rPr>
          <w:rFonts w:ascii="Georgia" w:eastAsia="Georgia" w:hAnsi="Georgia" w:cs="Georgia"/>
          <w:highlight w:val="white"/>
        </w:rPr>
        <w:t xml:space="preserve"> for exclusive songs, full episodes, behind-the-scenes content, and full-length artist interviews. </w:t>
      </w:r>
      <w:r w:rsidRPr="007A4EDF">
        <w:rPr>
          <w:rFonts w:ascii="Georgia" w:eastAsia="Georgia" w:hAnsi="Georgia" w:cs="Georgia"/>
        </w:rPr>
        <w:t xml:space="preserve">Learn more about </w:t>
      </w:r>
      <w:r w:rsidRPr="007A4EDF">
        <w:rPr>
          <w:rFonts w:ascii="Georgia" w:eastAsia="Georgia" w:hAnsi="Georgia" w:cs="Georgia"/>
          <w:i/>
          <w:iCs/>
        </w:rPr>
        <w:t>Austin City Limits</w:t>
      </w:r>
      <w:r w:rsidRPr="007A4EDF">
        <w:rPr>
          <w:rFonts w:ascii="Georgia" w:eastAsia="Georgia" w:hAnsi="Georgia" w:cs="Georgia"/>
        </w:rPr>
        <w:t xml:space="preserve">, its programming and its history at </w:t>
      </w:r>
      <w:hyperlink r:id="rId18">
        <w:r w:rsidR="00E02AB2" w:rsidRPr="007A4EDF">
          <w:rPr>
            <w:rFonts w:ascii="Georgia" w:eastAsia="Georgia" w:hAnsi="Georgia" w:cs="Georgia"/>
            <w:color w:val="1155CC"/>
            <w:u w:val="single"/>
          </w:rPr>
          <w:t>ACLTV.com</w:t>
        </w:r>
      </w:hyperlink>
      <w:r w:rsidRPr="007A4EDF">
        <w:rPr>
          <w:rFonts w:ascii="Georgia" w:eastAsia="Georgia" w:hAnsi="Georgia" w:cs="Georgia"/>
        </w:rPr>
        <w:t>.</w:t>
      </w:r>
    </w:p>
    <w:p w14:paraId="628C0A48" w14:textId="77777777" w:rsidR="00E02AB2" w:rsidRPr="007A4EDF" w:rsidRDefault="00E02AB2" w:rsidP="00FA5ECA">
      <w:pPr>
        <w:spacing w:line="240" w:lineRule="auto"/>
        <w:jc w:val="both"/>
        <w:rPr>
          <w:rFonts w:ascii="Georgia" w:eastAsia="Georgia" w:hAnsi="Georgia" w:cs="Georgia"/>
        </w:rPr>
      </w:pPr>
    </w:p>
    <w:p w14:paraId="65292EF0" w14:textId="77777777" w:rsidR="005365F8" w:rsidRPr="007A4EDF" w:rsidRDefault="005365F8" w:rsidP="00FA5ECA">
      <w:pPr>
        <w:autoSpaceDE w:val="0"/>
        <w:autoSpaceDN w:val="0"/>
        <w:adjustRightInd w:val="0"/>
        <w:spacing w:line="240" w:lineRule="auto"/>
        <w:rPr>
          <w:rFonts w:ascii="Georgia" w:hAnsi="Georgia" w:cs="AppleSystemUIFont"/>
          <w:lang w:val="en-US"/>
        </w:rPr>
      </w:pPr>
      <w:r w:rsidRPr="007A4EDF">
        <w:rPr>
          <w:rFonts w:ascii="Georgia" w:hAnsi="Georgia" w:cs="AppleSystemUIFont"/>
          <w:b/>
          <w:bCs/>
          <w:lang w:val="en-US"/>
        </w:rPr>
        <w:t>About Austin City Limits:</w:t>
      </w:r>
    </w:p>
    <w:p w14:paraId="267EE2BD" w14:textId="7C822FF8" w:rsidR="005365F8" w:rsidRPr="007A4EDF" w:rsidRDefault="005365F8" w:rsidP="00FA5ECA">
      <w:pPr>
        <w:autoSpaceDE w:val="0"/>
        <w:autoSpaceDN w:val="0"/>
        <w:adjustRightInd w:val="0"/>
        <w:spacing w:line="240" w:lineRule="auto"/>
        <w:rPr>
          <w:rFonts w:ascii="Georgia" w:hAnsi="Georgia" w:cs="AppleSystemUIFont"/>
          <w:lang w:val="en-US"/>
        </w:rPr>
      </w:pPr>
      <w:r w:rsidRPr="007A4EDF">
        <w:rPr>
          <w:rFonts w:ascii="Georgia" w:hAnsi="Georgia" w:cs="AppleSystemUIFont"/>
          <w:lang w:val="en-US"/>
        </w:rPr>
        <w:t xml:space="preserve">A monument to music, </w:t>
      </w:r>
      <w:r w:rsidRPr="007A4EDF">
        <w:rPr>
          <w:rFonts w:ascii="Georgia" w:hAnsi="Georgia" w:cs="AppleSystemUIFont"/>
          <w:i/>
          <w:iCs/>
          <w:lang w:val="en-US"/>
        </w:rPr>
        <w:t>Austin City Limits</w:t>
      </w:r>
      <w:r w:rsidRPr="007A4EDF">
        <w:rPr>
          <w:rFonts w:ascii="Georgia" w:hAnsi="Georgia" w:cs="AppleSystemUIFont"/>
          <w:lang w:val="en-US"/>
        </w:rPr>
        <w:t xml:space="preserve"> has showcased iconic performances from legends and innovators across every genre of popular song for more than five decades. The series is the flagship of the Austin City Limits Music Festival and has earned countless accolades for its unrivaled presentation of live music, including a Peabody Award, a Rock &amp; Roll Hall of Fame designation and the National Medal of Arts—the only television series ever to receive the honor.</w:t>
      </w:r>
    </w:p>
    <w:p w14:paraId="199513FF" w14:textId="77777777" w:rsidR="005365F8" w:rsidRPr="007A4EDF" w:rsidRDefault="005365F8" w:rsidP="00FA5ECA">
      <w:pPr>
        <w:pStyle w:val="NormalWeb"/>
        <w:shd w:val="clear" w:color="auto" w:fill="FFFFFF"/>
        <w:spacing w:before="0" w:beforeAutospacing="0" w:after="0" w:afterAutospacing="0"/>
        <w:ind w:right="50"/>
        <w:jc w:val="both"/>
        <w:rPr>
          <w:rFonts w:ascii="Georgia" w:hAnsi="Georgia" w:cs="Arial"/>
          <w:b/>
          <w:bCs/>
          <w:color w:val="242424"/>
          <w:sz w:val="22"/>
          <w:szCs w:val="22"/>
          <w:bdr w:val="none" w:sz="0" w:space="0" w:color="auto" w:frame="1"/>
        </w:rPr>
      </w:pPr>
    </w:p>
    <w:p w14:paraId="24CFA3BA" w14:textId="6CCD4320" w:rsidR="00F12026" w:rsidRPr="007A4EDF" w:rsidRDefault="00F12026" w:rsidP="00FA5ECA">
      <w:pPr>
        <w:pStyle w:val="NormalWeb"/>
        <w:shd w:val="clear" w:color="auto" w:fill="FFFFFF"/>
        <w:spacing w:before="0" w:beforeAutospacing="0" w:after="0" w:afterAutospacing="0"/>
        <w:ind w:right="50"/>
        <w:jc w:val="both"/>
        <w:rPr>
          <w:rFonts w:ascii="Georgia" w:hAnsi="Georgia" w:cs="Arial"/>
          <w:color w:val="242424"/>
          <w:sz w:val="22"/>
          <w:szCs w:val="22"/>
        </w:rPr>
      </w:pPr>
      <w:r w:rsidRPr="007A4EDF">
        <w:rPr>
          <w:rFonts w:ascii="Georgia" w:hAnsi="Georgia" w:cs="Arial"/>
          <w:b/>
          <w:bCs/>
          <w:color w:val="242424"/>
          <w:sz w:val="22"/>
          <w:szCs w:val="22"/>
          <w:bdr w:val="none" w:sz="0" w:space="0" w:color="auto" w:frame="1"/>
        </w:rPr>
        <w:t>About PBS</w:t>
      </w:r>
    </w:p>
    <w:p w14:paraId="39769542" w14:textId="17875947" w:rsidR="00FC60FC" w:rsidRPr="00FA5ECA" w:rsidRDefault="00F12026" w:rsidP="00FA5ECA">
      <w:pPr>
        <w:pStyle w:val="NormalWeb"/>
        <w:shd w:val="clear" w:color="auto" w:fill="FFFFFF"/>
        <w:spacing w:before="0" w:beforeAutospacing="0" w:after="0" w:afterAutospacing="0"/>
        <w:jc w:val="both"/>
        <w:rPr>
          <w:rFonts w:ascii="Georgia" w:hAnsi="Georgia" w:cs="Arial"/>
          <w:color w:val="242424"/>
          <w:sz w:val="22"/>
          <w:szCs w:val="22"/>
        </w:rPr>
      </w:pPr>
      <w:hyperlink r:id="rId19" w:tgtFrame="_blank" w:tooltip="https://www.pbs.org/" w:history="1">
        <w:r w:rsidRPr="007A4EDF">
          <w:rPr>
            <w:rStyle w:val="Hyperlink"/>
            <w:rFonts w:ascii="Georgia" w:eastAsiaTheme="majorEastAsia" w:hAnsi="Georgia" w:cs="Arial"/>
            <w:sz w:val="22"/>
            <w:szCs w:val="22"/>
            <w:bdr w:val="none" w:sz="0" w:space="0" w:color="auto" w:frame="1"/>
          </w:rPr>
          <w:t>PBS</w:t>
        </w:r>
      </w:hyperlink>
      <w:r w:rsidRPr="007A4EDF">
        <w:rPr>
          <w:rFonts w:ascii="Georgia" w:hAnsi="Georgia" w:cs="Arial"/>
          <w:color w:val="242424"/>
          <w:sz w:val="22"/>
          <w:szCs w:val="22"/>
          <w:bdr w:val="none" w:sz="0" w:space="0" w:color="auto" w:frame="1"/>
        </w:rPr>
        <w:t>,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20" w:tgtFrame="_blank" w:tooltip="https://pbskids.org/" w:history="1">
        <w:r w:rsidRPr="007A4EDF">
          <w:rPr>
            <w:rStyle w:val="Hyperlink"/>
            <w:rFonts w:ascii="Georgia" w:eastAsiaTheme="majorEastAsia" w:hAnsi="Georgia" w:cs="Arial"/>
            <w:sz w:val="22"/>
            <w:szCs w:val="22"/>
            <w:bdr w:val="none" w:sz="0" w:space="0" w:color="auto" w:frame="1"/>
          </w:rPr>
          <w:t>PBS KIDS</w:t>
        </w:r>
      </w:hyperlink>
      <w:r w:rsidRPr="007A4EDF">
        <w:rPr>
          <w:rFonts w:ascii="Georgia" w:hAnsi="Georgia" w:cs="Arial"/>
          <w:color w:val="242424"/>
          <w:sz w:val="22"/>
          <w:szCs w:val="22"/>
          <w:bdr w:val="none" w:sz="0" w:space="0" w:color="auto" w:frame="1"/>
        </w:rPr>
        <w:t> helps children 2-8 build critical skills, enabling them to find success in school and life.</w:t>
      </w:r>
      <w:r w:rsidRPr="007A4EDF">
        <w:rPr>
          <w:rFonts w:ascii="Georgia" w:hAnsi="Georgia" w:cs="Arial"/>
          <w:color w:val="000000"/>
          <w:sz w:val="22"/>
          <w:szCs w:val="22"/>
          <w:bdr w:val="none" w:sz="0" w:space="0" w:color="auto" w:frame="1"/>
        </w:rPr>
        <w:t> </w:t>
      </w:r>
      <w:r w:rsidRPr="007A4EDF">
        <w:rPr>
          <w:rFonts w:ascii="Georgia" w:hAnsi="Georgia" w:cs="Arial"/>
          <w:color w:val="242424"/>
          <w:sz w:val="22"/>
          <w:szCs w:val="22"/>
          <w:bdr w:val="none" w:sz="0" w:space="0" w:color="auto" w:frame="1"/>
        </w:rPr>
        <w:t>Delivered through member stations, PBS KIDS offers high-quality content on TV — including a PBS KIDS channel — and streaming free on</w:t>
      </w:r>
      <w:r w:rsidRPr="007A4EDF">
        <w:rPr>
          <w:color w:val="242424"/>
          <w:sz w:val="22"/>
          <w:szCs w:val="22"/>
          <w:bdr w:val="none" w:sz="0" w:space="0" w:color="auto" w:frame="1"/>
        </w:rPr>
        <w:t> </w:t>
      </w:r>
      <w:hyperlink r:id="rId21" w:tgtFrame="_blank" w:tooltip="https://pbskids.org/" w:history="1">
        <w:r w:rsidRPr="007A4EDF">
          <w:rPr>
            <w:rStyle w:val="Hyperlink"/>
            <w:rFonts w:ascii="Georgia" w:eastAsiaTheme="majorEastAsia" w:hAnsi="Georgia" w:cs="Arial"/>
            <w:sz w:val="22"/>
            <w:szCs w:val="22"/>
            <w:bdr w:val="none" w:sz="0" w:space="0" w:color="auto" w:frame="1"/>
          </w:rPr>
          <w:t>pbskids.org</w:t>
        </w:r>
      </w:hyperlink>
      <w:r w:rsidRPr="007A4EDF">
        <w:rPr>
          <w:rFonts w:ascii="Georgia" w:hAnsi="Georgia" w:cs="Arial"/>
          <w:color w:val="242424"/>
          <w:sz w:val="22"/>
          <w:szCs w:val="22"/>
          <w:bdr w:val="none" w:sz="0" w:space="0" w:color="auto" w:frame="1"/>
        </w:rPr>
        <w:t> and the </w:t>
      </w:r>
      <w:hyperlink r:id="rId22" w:tgtFrame="_blank" w:tooltip="https://pbskids.org/apps/pbs-kids-video" w:history="1">
        <w:r w:rsidRPr="007A4EDF">
          <w:rPr>
            <w:rStyle w:val="Hyperlink"/>
            <w:rFonts w:ascii="Georgia" w:eastAsiaTheme="majorEastAsia" w:hAnsi="Georgia" w:cs="Arial"/>
            <w:sz w:val="22"/>
            <w:szCs w:val="22"/>
            <w:bdr w:val="none" w:sz="0" w:space="0" w:color="auto" w:frame="1"/>
          </w:rPr>
          <w:t>PBS KIDS Video app</w:t>
        </w:r>
      </w:hyperlink>
      <w:r w:rsidRPr="007A4EDF">
        <w:rPr>
          <w:rFonts w:ascii="Georgia" w:hAnsi="Georgia" w:cs="Arial"/>
          <w:color w:val="242424"/>
          <w:sz w:val="22"/>
          <w:szCs w:val="22"/>
          <w:bdr w:val="none" w:sz="0" w:space="0" w:color="auto" w:frame="1"/>
        </w:rPr>
        <w:t>, games on the </w:t>
      </w:r>
      <w:hyperlink r:id="rId23" w:tgtFrame="_blank" w:tooltip="https://pbskids.org/apps/pbs-kids-games.html" w:history="1">
        <w:r w:rsidRPr="007A4EDF">
          <w:rPr>
            <w:rStyle w:val="Hyperlink"/>
            <w:rFonts w:ascii="Georgia" w:eastAsiaTheme="majorEastAsia" w:hAnsi="Georgia" w:cs="Arial"/>
            <w:sz w:val="22"/>
            <w:szCs w:val="22"/>
            <w:bdr w:val="none" w:sz="0" w:space="0" w:color="auto" w:frame="1"/>
          </w:rPr>
          <w:t>PBS KIDS Games app</w:t>
        </w:r>
      </w:hyperlink>
      <w:r w:rsidRPr="007A4EDF">
        <w:rPr>
          <w:rFonts w:ascii="Georgia" w:hAnsi="Georgia" w:cs="Arial"/>
          <w:color w:val="242424"/>
          <w:sz w:val="22"/>
          <w:szCs w:val="22"/>
          <w:bdr w:val="none" w:sz="0" w:space="0" w:color="auto" w:frame="1"/>
        </w:rPr>
        <w:t>, and in communities across America. Teachers of children from pre-K through 12th</w:t>
      </w:r>
      <w:r w:rsidRPr="007A4EDF">
        <w:rPr>
          <w:color w:val="242424"/>
          <w:sz w:val="22"/>
          <w:szCs w:val="22"/>
          <w:bdr w:val="none" w:sz="0" w:space="0" w:color="auto" w:frame="1"/>
        </w:rPr>
        <w:t> </w:t>
      </w:r>
      <w:r w:rsidRPr="007A4EDF">
        <w:rPr>
          <w:rFonts w:ascii="Georgia" w:hAnsi="Georgia" w:cs="Arial"/>
          <w:color w:val="242424"/>
          <w:sz w:val="22"/>
          <w:szCs w:val="22"/>
          <w:bdr w:val="none" w:sz="0" w:space="0" w:color="auto" w:frame="1"/>
        </w:rPr>
        <w:t>grade turn to </w:t>
      </w:r>
      <w:hyperlink r:id="rId24" w:tgtFrame="_blank" w:tooltip="https://www.pbslearningmedia.org/" w:history="1">
        <w:r w:rsidRPr="007A4EDF">
          <w:rPr>
            <w:rStyle w:val="Hyperlink"/>
            <w:rFonts w:ascii="Georgia" w:eastAsiaTheme="majorEastAsia" w:hAnsi="Georgia" w:cs="Arial"/>
            <w:sz w:val="22"/>
            <w:szCs w:val="22"/>
            <w:bdr w:val="none" w:sz="0" w:space="0" w:color="auto" w:frame="1"/>
          </w:rPr>
          <w:t xml:space="preserve">PBS </w:t>
        </w:r>
        <w:proofErr w:type="spellStart"/>
        <w:r w:rsidRPr="007A4EDF">
          <w:rPr>
            <w:rStyle w:val="Hyperlink"/>
            <w:rFonts w:ascii="Georgia" w:eastAsiaTheme="majorEastAsia" w:hAnsi="Georgia" w:cs="Arial"/>
            <w:sz w:val="22"/>
            <w:szCs w:val="22"/>
            <w:bdr w:val="none" w:sz="0" w:space="0" w:color="auto" w:frame="1"/>
          </w:rPr>
          <w:t>LearningMedia</w:t>
        </w:r>
        <w:proofErr w:type="spellEnd"/>
      </w:hyperlink>
      <w:r w:rsidRPr="007A4EDF">
        <w:rPr>
          <w:rFonts w:ascii="Georgia" w:hAnsi="Georgia" w:cs="Arial"/>
          <w:color w:val="242424"/>
          <w:sz w:val="22"/>
          <w:szCs w:val="22"/>
          <w:bdr w:val="none" w:sz="0" w:space="0" w:color="auto" w:frame="1"/>
        </w:rPr>
        <w:t> for digital content and services that help bring classroom lessons to life. More information about PBS is available at </w:t>
      </w:r>
      <w:hyperlink r:id="rId25" w:tgtFrame="_blank" w:tooltip="https://www.pbs.org/" w:history="1">
        <w:r w:rsidRPr="007A4EDF">
          <w:rPr>
            <w:rStyle w:val="Hyperlink"/>
            <w:rFonts w:ascii="Georgia" w:eastAsiaTheme="majorEastAsia" w:hAnsi="Georgia" w:cs="Arial"/>
            <w:sz w:val="22"/>
            <w:szCs w:val="22"/>
            <w:bdr w:val="none" w:sz="0" w:space="0" w:color="auto" w:frame="1"/>
          </w:rPr>
          <w:t>PBS.org</w:t>
        </w:r>
      </w:hyperlink>
      <w:r w:rsidRPr="007A4EDF">
        <w:rPr>
          <w:rFonts w:ascii="Georgia" w:hAnsi="Georgia" w:cs="Arial"/>
          <w:color w:val="242424"/>
          <w:sz w:val="22"/>
          <w:szCs w:val="22"/>
          <w:bdr w:val="none" w:sz="0" w:space="0" w:color="auto" w:frame="1"/>
        </w:rPr>
        <w:t>, one of the leading dot-org websites on the internet,</w:t>
      </w:r>
      <w:hyperlink r:id="rId26" w:tgtFrame="_blank" w:tooltip="https://www.facebook.com/pbs" w:history="1">
        <w:r w:rsidRPr="007A4EDF">
          <w:rPr>
            <w:rStyle w:val="Hyperlink"/>
            <w:rFonts w:eastAsiaTheme="majorEastAsia"/>
            <w:sz w:val="22"/>
            <w:szCs w:val="22"/>
            <w:bdr w:val="none" w:sz="0" w:space="0" w:color="auto" w:frame="1"/>
          </w:rPr>
          <w:t> </w:t>
        </w:r>
      </w:hyperlink>
      <w:hyperlink r:id="rId27" w:tgtFrame="_blank" w:tooltip="https://www.facebook.com/pbs" w:history="1">
        <w:r w:rsidRPr="007A4EDF">
          <w:rPr>
            <w:rStyle w:val="Hyperlink"/>
            <w:rFonts w:ascii="Georgia" w:eastAsiaTheme="majorEastAsia" w:hAnsi="Georgia" w:cs="Arial"/>
            <w:sz w:val="22"/>
            <w:szCs w:val="22"/>
            <w:bdr w:val="none" w:sz="0" w:space="0" w:color="auto" w:frame="1"/>
          </w:rPr>
          <w:t>Facebook</w:t>
        </w:r>
      </w:hyperlink>
      <w:r w:rsidRPr="007A4EDF">
        <w:rPr>
          <w:rFonts w:ascii="Georgia" w:hAnsi="Georgia" w:cs="Arial"/>
          <w:color w:val="242424"/>
          <w:sz w:val="22"/>
          <w:szCs w:val="22"/>
          <w:bdr w:val="none" w:sz="0" w:space="0" w:color="auto" w:frame="1"/>
        </w:rPr>
        <w:t>, </w:t>
      </w:r>
      <w:hyperlink r:id="rId28" w:tgtFrame="_blank" w:tooltip="https://www.instagram.com/pbs/?hl=en" w:history="1">
        <w:r w:rsidRPr="007A4EDF">
          <w:rPr>
            <w:rStyle w:val="Hyperlink"/>
            <w:rFonts w:ascii="Georgia" w:eastAsiaTheme="majorEastAsia" w:hAnsi="Georgia" w:cs="Arial"/>
            <w:sz w:val="22"/>
            <w:szCs w:val="22"/>
            <w:bdr w:val="none" w:sz="0" w:space="0" w:color="auto" w:frame="1"/>
          </w:rPr>
          <w:t>Instagram</w:t>
        </w:r>
      </w:hyperlink>
      <w:r w:rsidRPr="007A4EDF">
        <w:rPr>
          <w:rFonts w:ascii="Georgia" w:hAnsi="Georgia" w:cs="Arial"/>
          <w:color w:val="242424"/>
          <w:sz w:val="22"/>
          <w:szCs w:val="22"/>
          <w:bdr w:val="none" w:sz="0" w:space="0" w:color="auto" w:frame="1"/>
        </w:rPr>
        <w:t>, or through</w:t>
      </w:r>
      <w:r w:rsidRPr="007A4EDF">
        <w:rPr>
          <w:color w:val="242424"/>
          <w:sz w:val="22"/>
          <w:szCs w:val="22"/>
          <w:bdr w:val="none" w:sz="0" w:space="0" w:color="auto" w:frame="1"/>
        </w:rPr>
        <w:t> </w:t>
      </w:r>
      <w:r w:rsidRPr="007A4EDF">
        <w:rPr>
          <w:rFonts w:ascii="Georgia" w:hAnsi="Georgia" w:cs="Arial"/>
          <w:color w:val="242424"/>
          <w:sz w:val="22"/>
          <w:szCs w:val="22"/>
          <w:bdr w:val="none" w:sz="0" w:space="0" w:color="auto" w:frame="1"/>
        </w:rPr>
        <w:t>our</w:t>
      </w:r>
      <w:r w:rsidRPr="007A4EDF">
        <w:rPr>
          <w:color w:val="242424"/>
          <w:sz w:val="22"/>
          <w:szCs w:val="22"/>
          <w:bdr w:val="none" w:sz="0" w:space="0" w:color="auto" w:frame="1"/>
        </w:rPr>
        <w:t> </w:t>
      </w:r>
      <w:hyperlink r:id="rId29" w:tgtFrame="_blank" w:tooltip="https://www.pbs.org/pbs-app/" w:history="1">
        <w:r w:rsidRPr="007A4EDF">
          <w:rPr>
            <w:rStyle w:val="Hyperlink"/>
            <w:rFonts w:ascii="Georgia" w:eastAsiaTheme="majorEastAsia" w:hAnsi="Georgia" w:cs="Arial"/>
            <w:sz w:val="22"/>
            <w:szCs w:val="22"/>
            <w:bdr w:val="none" w:sz="0" w:space="0" w:color="auto" w:frame="1"/>
          </w:rPr>
          <w:t>apps for mobile and connected devices</w:t>
        </w:r>
      </w:hyperlink>
      <w:r w:rsidRPr="007A4EDF">
        <w:rPr>
          <w:rFonts w:ascii="Georgia" w:hAnsi="Georgia" w:cs="Arial"/>
          <w:color w:val="242424"/>
          <w:sz w:val="22"/>
          <w:szCs w:val="22"/>
          <w:bdr w:val="none" w:sz="0" w:space="0" w:color="auto" w:frame="1"/>
        </w:rPr>
        <w:t>. Specific program information and updates for press are available at</w:t>
      </w:r>
      <w:r w:rsidRPr="007A4EDF">
        <w:rPr>
          <w:color w:val="242424"/>
          <w:sz w:val="22"/>
          <w:szCs w:val="22"/>
          <w:bdr w:val="none" w:sz="0" w:space="0" w:color="auto" w:frame="1"/>
        </w:rPr>
        <w:t> </w:t>
      </w:r>
      <w:hyperlink r:id="rId30" w:tgtFrame="_blank" w:tooltip="https://pressroom.pbs.org/" w:history="1">
        <w:r w:rsidRPr="007A4EDF">
          <w:rPr>
            <w:rStyle w:val="Hyperlink"/>
            <w:rFonts w:ascii="Georgia" w:eastAsiaTheme="majorEastAsia" w:hAnsi="Georgia" w:cs="Arial"/>
            <w:sz w:val="22"/>
            <w:szCs w:val="22"/>
            <w:bdr w:val="none" w:sz="0" w:space="0" w:color="auto" w:frame="1"/>
          </w:rPr>
          <w:t>pbs.org/pressroom</w:t>
        </w:r>
      </w:hyperlink>
      <w:r w:rsidRPr="007A4EDF">
        <w:rPr>
          <w:color w:val="242424"/>
          <w:sz w:val="22"/>
          <w:szCs w:val="22"/>
          <w:bdr w:val="none" w:sz="0" w:space="0" w:color="auto" w:frame="1"/>
        </w:rPr>
        <w:t> </w:t>
      </w:r>
      <w:r w:rsidRPr="007A4EDF">
        <w:rPr>
          <w:rFonts w:ascii="Georgia" w:hAnsi="Georgia" w:cs="Arial"/>
          <w:color w:val="242424"/>
          <w:sz w:val="22"/>
          <w:szCs w:val="22"/>
          <w:bdr w:val="none" w:sz="0" w:space="0" w:color="auto" w:frame="1"/>
        </w:rPr>
        <w:t>or by following </w:t>
      </w:r>
      <w:hyperlink r:id="rId31" w:tgtFrame="_blank" w:tooltip="https://x.com/PBS_PR" w:history="1">
        <w:r w:rsidRPr="007A4EDF">
          <w:rPr>
            <w:rStyle w:val="Hyperlink"/>
            <w:rFonts w:ascii="Georgia" w:eastAsiaTheme="majorEastAsia" w:hAnsi="Georgia" w:cs="Arial"/>
            <w:sz w:val="22"/>
            <w:szCs w:val="22"/>
            <w:bdr w:val="none" w:sz="0" w:space="0" w:color="auto" w:frame="1"/>
          </w:rPr>
          <w:t>PBS Communications on X</w:t>
        </w:r>
      </w:hyperlink>
      <w:hyperlink r:id="rId32" w:tgtFrame="_blank" w:tooltip="https://x.com/PBS_PR" w:history="1">
        <w:r w:rsidRPr="007A4EDF">
          <w:rPr>
            <w:rStyle w:val="Hyperlink"/>
            <w:rFonts w:ascii="Georgia" w:eastAsiaTheme="majorEastAsia" w:hAnsi="Georgia" w:cs="Arial"/>
            <w:sz w:val="22"/>
            <w:szCs w:val="22"/>
            <w:bdr w:val="none" w:sz="0" w:space="0" w:color="auto" w:frame="1"/>
          </w:rPr>
          <w:t>.</w:t>
        </w:r>
      </w:hyperlink>
    </w:p>
    <w:p w14:paraId="2EBCD9F3" w14:textId="77777777" w:rsidR="00E02AB2" w:rsidRPr="007A4EDF" w:rsidRDefault="00E02AB2" w:rsidP="00FA5ECA">
      <w:pPr>
        <w:spacing w:before="40" w:line="240" w:lineRule="auto"/>
        <w:jc w:val="both"/>
        <w:rPr>
          <w:rFonts w:ascii="Georgia" w:eastAsia="Georgia" w:hAnsi="Georgia" w:cs="Georgia"/>
          <w:b/>
          <w:bCs/>
          <w:color w:val="1A1A1A"/>
        </w:rPr>
      </w:pPr>
    </w:p>
    <w:p w14:paraId="52762A48" w14:textId="57184040" w:rsidR="00382F94" w:rsidRPr="007A4EDF" w:rsidRDefault="00382F94" w:rsidP="00FA5ECA">
      <w:pPr>
        <w:spacing w:line="240" w:lineRule="auto"/>
        <w:rPr>
          <w:rFonts w:ascii="Georgia" w:eastAsia="Georgia" w:hAnsi="Georgia" w:cs="Georgia"/>
          <w:color w:val="1A1A1A"/>
        </w:rPr>
      </w:pPr>
      <w:r w:rsidRPr="007A4EDF">
        <w:rPr>
          <w:rFonts w:ascii="Georgia" w:eastAsia="Georgia" w:hAnsi="Georgia" w:cs="Georgia"/>
          <w:color w:val="1A1A1A"/>
        </w:rPr>
        <w:t>MEDIA CONTACTS</w:t>
      </w:r>
      <w:r w:rsidR="00FA5ECA">
        <w:rPr>
          <w:rFonts w:ascii="Georgia" w:eastAsia="Georgia" w:hAnsi="Georgia" w:cs="Georgia"/>
          <w:color w:val="1A1A1A"/>
        </w:rPr>
        <w:br/>
      </w:r>
    </w:p>
    <w:p w14:paraId="1E01FA2C" w14:textId="2B28D6B3" w:rsidR="00E02AB2" w:rsidRPr="007A4EDF" w:rsidRDefault="00382F94" w:rsidP="00FA5ECA">
      <w:pPr>
        <w:spacing w:line="240" w:lineRule="auto"/>
        <w:rPr>
          <w:rFonts w:ascii="Georgia" w:eastAsia="Georgia" w:hAnsi="Georgia" w:cs="Georgia"/>
        </w:rPr>
      </w:pPr>
      <w:r w:rsidRPr="007A4EDF">
        <w:rPr>
          <w:rFonts w:ascii="Georgia" w:eastAsia="Georgia" w:hAnsi="Georgia" w:cs="Georgia"/>
          <w:b/>
          <w:bCs/>
          <w:color w:val="1A1A1A"/>
        </w:rPr>
        <w:t>Austin City Limits</w:t>
      </w:r>
    </w:p>
    <w:p w14:paraId="5DCE9695" w14:textId="357C7B1B" w:rsidR="00E02AB2" w:rsidRPr="007A4EDF" w:rsidRDefault="00382F94" w:rsidP="00FA5ECA">
      <w:pPr>
        <w:spacing w:line="240" w:lineRule="auto"/>
        <w:rPr>
          <w:rFonts w:ascii="Georgia" w:eastAsia="Georgia" w:hAnsi="Georgia" w:cs="Georgia"/>
          <w:color w:val="1A1A1A"/>
        </w:rPr>
      </w:pPr>
      <w:r w:rsidRPr="007A4EDF">
        <w:rPr>
          <w:rFonts w:ascii="Georgia" w:hAnsi="Georgia"/>
        </w:rPr>
        <w:t>Maureen Coa</w:t>
      </w:r>
      <w:r w:rsidR="00637195">
        <w:rPr>
          <w:rFonts w:ascii="Georgia" w:hAnsi="Georgia"/>
        </w:rPr>
        <w:t>k</w:t>
      </w:r>
      <w:r w:rsidRPr="007A4EDF">
        <w:rPr>
          <w:rFonts w:ascii="Georgia" w:hAnsi="Georgia"/>
        </w:rPr>
        <w:t xml:space="preserve">ley, </w:t>
      </w:r>
      <w:hyperlink r:id="rId33" w:history="1">
        <w:r w:rsidRPr="007A4EDF">
          <w:rPr>
            <w:rStyle w:val="Hyperlink"/>
            <w:rFonts w:ascii="Georgia" w:eastAsia="Georgia" w:hAnsi="Georgia" w:cs="Georgia"/>
          </w:rPr>
          <w:t>maureen@coakleypress.com</w:t>
        </w:r>
      </w:hyperlink>
      <w:hyperlink r:id="rId34" w:history="1">
        <w:r w:rsidRPr="007A4EDF">
          <w:rPr>
            <w:rFonts w:ascii="Georgia" w:eastAsia="Georgia" w:hAnsi="Georgia" w:cs="Georgia"/>
          </w:rPr>
          <w:t>,</w:t>
        </w:r>
      </w:hyperlink>
      <w:r w:rsidRPr="007A4EDF">
        <w:rPr>
          <w:rFonts w:ascii="Georgia" w:hAnsi="Georgia"/>
        </w:rPr>
        <w:t xml:space="preserve"> </w:t>
      </w:r>
      <w:r w:rsidR="00EC70FF" w:rsidRPr="007A4EDF">
        <w:rPr>
          <w:rFonts w:ascii="Georgia" w:eastAsia="Georgia" w:hAnsi="Georgia" w:cs="Georgia"/>
          <w:color w:val="1A1A1A"/>
        </w:rPr>
        <w:t>917.601.1229</w:t>
      </w:r>
    </w:p>
    <w:p w14:paraId="5BFF3D6B" w14:textId="77777777" w:rsidR="00F01AE1" w:rsidRPr="007A4EDF" w:rsidRDefault="00F01AE1" w:rsidP="00FA5ECA">
      <w:pPr>
        <w:spacing w:line="240" w:lineRule="auto"/>
        <w:jc w:val="both"/>
        <w:rPr>
          <w:rFonts w:ascii="Georgia" w:eastAsia="Georgia" w:hAnsi="Georgia" w:cs="Georgia"/>
          <w:color w:val="1A1A1A"/>
        </w:rPr>
      </w:pPr>
    </w:p>
    <w:p w14:paraId="4068323A" w14:textId="4E6246B8" w:rsidR="00382F94" w:rsidRPr="007A4EDF" w:rsidRDefault="00382F94" w:rsidP="00FA5ECA">
      <w:pPr>
        <w:spacing w:line="240" w:lineRule="auto"/>
        <w:jc w:val="both"/>
        <w:rPr>
          <w:rFonts w:ascii="Georgia" w:eastAsia="Georgia" w:hAnsi="Georgia" w:cs="Georgia"/>
          <w:b/>
          <w:bCs/>
          <w:color w:val="1A1A1A"/>
        </w:rPr>
      </w:pPr>
      <w:r w:rsidRPr="007A4EDF">
        <w:rPr>
          <w:rFonts w:ascii="Georgia" w:eastAsia="Georgia" w:hAnsi="Georgia" w:cs="Georgia"/>
          <w:b/>
          <w:bCs/>
          <w:color w:val="1A1A1A"/>
        </w:rPr>
        <w:t>PBS</w:t>
      </w:r>
    </w:p>
    <w:p w14:paraId="45205D4E" w14:textId="26CAA0EE" w:rsidR="009B46DB" w:rsidRPr="007A4EDF" w:rsidRDefault="009B46DB" w:rsidP="00FA5ECA">
      <w:pPr>
        <w:spacing w:line="240" w:lineRule="auto"/>
        <w:jc w:val="both"/>
        <w:rPr>
          <w:rFonts w:ascii="Georgia" w:eastAsia="Georgia" w:hAnsi="Georgia" w:cs="Georgia"/>
          <w:color w:val="1A1A1A"/>
        </w:rPr>
      </w:pPr>
      <w:r w:rsidRPr="007A4EDF">
        <w:rPr>
          <w:rFonts w:ascii="Georgia" w:eastAsia="Georgia" w:hAnsi="Georgia" w:cs="Georgia"/>
          <w:color w:val="1A1A1A"/>
        </w:rPr>
        <w:t xml:space="preserve">Anna Merrill, </w:t>
      </w:r>
      <w:r w:rsidR="00294FD3" w:rsidRPr="007A4EDF">
        <w:rPr>
          <w:rFonts w:ascii="Georgia" w:eastAsia="Georgia" w:hAnsi="Georgia" w:cs="Georgia"/>
          <w:color w:val="1A1A1A"/>
        </w:rPr>
        <w:t>admerrill@pbs.org</w:t>
      </w:r>
    </w:p>
    <w:p w14:paraId="72F0BABA" w14:textId="2E164D73" w:rsidR="009B46DB" w:rsidRPr="007A4EDF" w:rsidRDefault="00382F94" w:rsidP="00FA5ECA">
      <w:pPr>
        <w:spacing w:line="240" w:lineRule="auto"/>
        <w:jc w:val="both"/>
        <w:rPr>
          <w:rFonts w:ascii="Georgia" w:eastAsia="Georgia" w:hAnsi="Georgia" w:cs="Georgia"/>
          <w:b/>
          <w:bCs/>
          <w:color w:val="1A1A1A"/>
        </w:rPr>
      </w:pPr>
      <w:r w:rsidRPr="007A4EDF">
        <w:rPr>
          <w:rFonts w:ascii="Georgia" w:eastAsia="Georgia" w:hAnsi="Georgia" w:cs="Georgia"/>
          <w:color w:val="1A1A1A"/>
        </w:rPr>
        <w:br/>
      </w:r>
      <w:proofErr w:type="spellStart"/>
      <w:r w:rsidRPr="007A4EDF">
        <w:rPr>
          <w:rFonts w:ascii="Georgia" w:eastAsia="Georgia" w:hAnsi="Georgia" w:cs="Georgia"/>
          <w:b/>
          <w:bCs/>
          <w:color w:val="1A1A1A"/>
        </w:rPr>
        <w:t>CaraMar</w:t>
      </w:r>
      <w:proofErr w:type="spellEnd"/>
      <w:r w:rsidRPr="007A4EDF">
        <w:rPr>
          <w:rFonts w:ascii="Georgia" w:eastAsia="Georgia" w:hAnsi="Georgia" w:cs="Georgia"/>
          <w:b/>
          <w:bCs/>
          <w:color w:val="1A1A1A"/>
        </w:rPr>
        <w:t>, Inc.</w:t>
      </w:r>
    </w:p>
    <w:p w14:paraId="4B3C9E6C" w14:textId="135AD519" w:rsidR="00382F94" w:rsidRPr="007A4EDF" w:rsidRDefault="009B46DB" w:rsidP="00FA5ECA">
      <w:pPr>
        <w:widowControl w:val="0"/>
        <w:autoSpaceDE w:val="0"/>
        <w:autoSpaceDN w:val="0"/>
        <w:adjustRightInd w:val="0"/>
        <w:spacing w:line="240" w:lineRule="auto"/>
        <w:rPr>
          <w:rFonts w:ascii="Georgia" w:hAnsi="Georgia"/>
        </w:rPr>
      </w:pPr>
      <w:r w:rsidRPr="007A4EDF">
        <w:rPr>
          <w:rFonts w:ascii="Georgia" w:hAnsi="Georgia"/>
          <w:color w:val="000000" w:themeColor="text1"/>
        </w:rPr>
        <w:t>Cara White</w:t>
      </w:r>
      <w:r w:rsidR="00382F94" w:rsidRPr="007A4EDF">
        <w:rPr>
          <w:rFonts w:ascii="Georgia" w:hAnsi="Georgia"/>
          <w:color w:val="000000" w:themeColor="text1"/>
        </w:rPr>
        <w:t>,</w:t>
      </w:r>
      <w:r w:rsidR="00382F94" w:rsidRPr="007A4EDF">
        <w:rPr>
          <w:rFonts w:ascii="Georgia" w:hAnsi="Georgia"/>
        </w:rPr>
        <w:t xml:space="preserve"> </w:t>
      </w:r>
      <w:hyperlink r:id="rId35" w:history="1">
        <w:r w:rsidR="00382F94" w:rsidRPr="007A4EDF">
          <w:rPr>
            <w:rStyle w:val="Hyperlink"/>
            <w:rFonts w:ascii="Georgia" w:hAnsi="Georgia"/>
            <w:color w:val="0432FF"/>
          </w:rPr>
          <w:t>cara.white@mac.com</w:t>
        </w:r>
      </w:hyperlink>
    </w:p>
    <w:p w14:paraId="5973C571" w14:textId="0CF751CD" w:rsidR="00E02AB2" w:rsidRPr="007A4EDF" w:rsidRDefault="009B46DB" w:rsidP="00FA5ECA">
      <w:pPr>
        <w:widowControl w:val="0"/>
        <w:autoSpaceDE w:val="0"/>
        <w:autoSpaceDN w:val="0"/>
        <w:adjustRightInd w:val="0"/>
        <w:spacing w:line="240" w:lineRule="auto"/>
        <w:rPr>
          <w:rFonts w:ascii="Georgia" w:hAnsi="Georgia"/>
          <w:color w:val="000000" w:themeColor="text1"/>
        </w:rPr>
      </w:pPr>
      <w:r w:rsidRPr="007A4EDF">
        <w:rPr>
          <w:rFonts w:ascii="Georgia" w:hAnsi="Georgia"/>
          <w:color w:val="000000" w:themeColor="text1"/>
        </w:rPr>
        <w:t xml:space="preserve">Mary Lugo, </w:t>
      </w:r>
      <w:hyperlink r:id="rId36" w:history="1">
        <w:r w:rsidR="00382F94" w:rsidRPr="007A4EDF">
          <w:rPr>
            <w:rStyle w:val="Hyperlink"/>
            <w:rFonts w:ascii="Georgia" w:hAnsi="Georgia"/>
            <w:color w:val="0432FF"/>
          </w:rPr>
          <w:t>lugo@negia.net</w:t>
        </w:r>
      </w:hyperlink>
    </w:p>
    <w:sectPr w:rsidR="00E02AB2" w:rsidRPr="007A4EDF" w:rsidSect="00371462">
      <w:headerReference w:type="firs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8661" w14:textId="77777777" w:rsidR="004B784F" w:rsidRDefault="004B784F" w:rsidP="00382F94">
      <w:pPr>
        <w:spacing w:line="240" w:lineRule="auto"/>
      </w:pPr>
      <w:r>
        <w:separator/>
      </w:r>
    </w:p>
  </w:endnote>
  <w:endnote w:type="continuationSeparator" w:id="0">
    <w:p w14:paraId="7F428383" w14:textId="77777777" w:rsidR="004B784F" w:rsidRDefault="004B784F" w:rsidP="00382F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08FFAAA-4C6A-534F-A2A0-E3DD812CCC9E}"/>
    <w:embedBold r:id="rId2" w:fontKey="{822A55F7-3C6D-4E4C-A2C7-D59E5FD2566A}"/>
    <w:embedItalic r:id="rId3" w:fontKey="{609948ED-B9FC-5E4F-8898-8E1D462FA5A3}"/>
  </w:font>
  <w:font w:name="Times New Roman">
    <w:panose1 w:val="02020603050405020304"/>
    <w:charset w:val="00"/>
    <w:family w:val="roman"/>
    <w:pitch w:val="variable"/>
    <w:sig w:usb0="E0002EFF" w:usb1="C000785B" w:usb2="00000009" w:usb3="00000000" w:csb0="000001FF" w:csb1="00000000"/>
    <w:embedRegular r:id="rId4" w:fontKey="{D62CF6A4-71AC-2641-9ACD-25355E7BD110}"/>
    <w:embedBold r:id="rId5" w:fontKey="{6FABCA0A-0B8F-E743-8CD0-B471FAA0B348}"/>
  </w:font>
  <w:font w:name="Georgia">
    <w:panose1 w:val="02040502050405020303"/>
    <w:charset w:val="00"/>
    <w:family w:val="roman"/>
    <w:pitch w:val="variable"/>
    <w:sig w:usb0="00000287" w:usb1="00000000" w:usb2="00000000" w:usb3="00000000" w:csb0="0000009F" w:csb1="00000000"/>
    <w:embedRegular r:id="rId6" w:fontKey="{F8248575-D3FA-1940-8B65-492594B252BE}"/>
    <w:embedBold r:id="rId7" w:fontKey="{CB3642EA-1073-CD41-B29B-C96324B25BE0}"/>
    <w:embedItalic r:id="rId8" w:fontKey="{6C913871-A3D6-0149-9358-B50672BDBCDA}"/>
  </w:font>
  <w:font w:name="AppleSystemUIFont">
    <w:altName w:val="Calibri"/>
    <w:panose1 w:val="020B0604020202020204"/>
    <w:charset w:val="00"/>
    <w:family w:val="auto"/>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2" w:fontKey="{5AE89190-7897-9D49-9109-A634148BE580}"/>
  </w:font>
  <w:font w:name="Cambria">
    <w:panose1 w:val="02040503050406030204"/>
    <w:charset w:val="00"/>
    <w:family w:val="roman"/>
    <w:pitch w:val="variable"/>
    <w:sig w:usb0="E00006FF" w:usb1="420024FF" w:usb2="02000000" w:usb3="00000000" w:csb0="0000019F" w:csb1="00000000"/>
    <w:embedRegular r:id="rId13" w:fontKey="{3D10C8BD-4EFE-C248-9BF0-49886FE858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ECD4" w14:textId="77777777" w:rsidR="004B784F" w:rsidRDefault="004B784F" w:rsidP="00382F94">
      <w:pPr>
        <w:spacing w:line="240" w:lineRule="auto"/>
      </w:pPr>
      <w:r>
        <w:separator/>
      </w:r>
    </w:p>
  </w:footnote>
  <w:footnote w:type="continuationSeparator" w:id="0">
    <w:p w14:paraId="6A663614" w14:textId="77777777" w:rsidR="004B784F" w:rsidRDefault="004B784F" w:rsidP="00382F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EE6C" w14:textId="45E185E3" w:rsidR="00371462" w:rsidRDefault="00371462">
    <w:pPr>
      <w:pStyle w:val="Header"/>
    </w:pPr>
    <w:r>
      <w:rPr>
        <w:rFonts w:ascii="Georgia" w:eastAsia="Georgia" w:hAnsi="Georgia" w:cs="Georgia"/>
        <w:b/>
        <w:bCs/>
        <w:noProof/>
        <w:sz w:val="24"/>
        <w:szCs w:val="24"/>
      </w:rPr>
      <w:drawing>
        <wp:anchor distT="0" distB="0" distL="114300" distR="114300" simplePos="0" relativeHeight="251659264" behindDoc="0" locked="0" layoutInCell="1" allowOverlap="1" wp14:anchorId="0B884C94" wp14:editId="279CEEBE">
          <wp:simplePos x="0" y="0"/>
          <wp:positionH relativeFrom="margin">
            <wp:posOffset>4542438</wp:posOffset>
          </wp:positionH>
          <wp:positionV relativeFrom="margin">
            <wp:posOffset>-748665</wp:posOffset>
          </wp:positionV>
          <wp:extent cx="1285875" cy="1023452"/>
          <wp:effectExtent l="0" t="0" r="0" b="5715"/>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85875" cy="1023452"/>
                  </a:xfrm>
                  <a:prstGeom prst="rect">
                    <a:avLst/>
                  </a:prstGeom>
                  <a:ln/>
                </pic:spPr>
              </pic:pic>
            </a:graphicData>
          </a:graphic>
          <wp14:sizeRelH relativeFrom="margin">
            <wp14:pctWidth>0</wp14:pctWidth>
          </wp14:sizeRelH>
          <wp14:sizeRelV relativeFrom="margin">
            <wp14:pctHeight>0</wp14:pctHeight>
          </wp14:sizeRelV>
        </wp:anchor>
      </w:drawing>
    </w:r>
    <w:r>
      <w:rPr>
        <w:rFonts w:ascii="Georgia" w:eastAsia="Georgia" w:hAnsi="Georgia" w:cs="Georgia"/>
        <w:b/>
        <w:bCs/>
        <w:noProof/>
        <w:sz w:val="24"/>
        <w:szCs w:val="24"/>
      </w:rPr>
      <w:drawing>
        <wp:inline distT="0" distB="0" distL="0" distR="0" wp14:anchorId="11A6B51D" wp14:editId="57D15C59">
          <wp:extent cx="1352145" cy="537870"/>
          <wp:effectExtent l="0" t="0" r="0" b="0"/>
          <wp:docPr id="9423954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95438" name="Picture 942395438"/>
                  <pic:cNvPicPr/>
                </pic:nvPicPr>
                <pic:blipFill>
                  <a:blip r:embed="rId2">
                    <a:extLst>
                      <a:ext uri="{28A0092B-C50C-407E-A947-70E740481C1C}">
                        <a14:useLocalDpi xmlns:a14="http://schemas.microsoft.com/office/drawing/2010/main" val="0"/>
                      </a:ext>
                    </a:extLst>
                  </a:blip>
                  <a:stretch>
                    <a:fillRect/>
                  </a:stretch>
                </pic:blipFill>
                <pic:spPr>
                  <a:xfrm>
                    <a:off x="0" y="0"/>
                    <a:ext cx="1394266" cy="5546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AB2"/>
    <w:rsid w:val="000A6707"/>
    <w:rsid w:val="00190632"/>
    <w:rsid w:val="001B2C2B"/>
    <w:rsid w:val="001D651D"/>
    <w:rsid w:val="001F5ACD"/>
    <w:rsid w:val="002105B2"/>
    <w:rsid w:val="00247E8E"/>
    <w:rsid w:val="00276BB5"/>
    <w:rsid w:val="00294FD3"/>
    <w:rsid w:val="002B0BF5"/>
    <w:rsid w:val="002D0DA7"/>
    <w:rsid w:val="0030722B"/>
    <w:rsid w:val="00307417"/>
    <w:rsid w:val="0035122C"/>
    <w:rsid w:val="00371462"/>
    <w:rsid w:val="00382F94"/>
    <w:rsid w:val="00397FD6"/>
    <w:rsid w:val="0043329C"/>
    <w:rsid w:val="004B784F"/>
    <w:rsid w:val="004F466A"/>
    <w:rsid w:val="0051403D"/>
    <w:rsid w:val="005365F8"/>
    <w:rsid w:val="005424AC"/>
    <w:rsid w:val="00637195"/>
    <w:rsid w:val="00655F8A"/>
    <w:rsid w:val="00663ECF"/>
    <w:rsid w:val="006C4FF3"/>
    <w:rsid w:val="00761E70"/>
    <w:rsid w:val="007A4EDF"/>
    <w:rsid w:val="007C0490"/>
    <w:rsid w:val="009445D4"/>
    <w:rsid w:val="0098538A"/>
    <w:rsid w:val="009B46DB"/>
    <w:rsid w:val="009E1B1F"/>
    <w:rsid w:val="009F0510"/>
    <w:rsid w:val="00A9190B"/>
    <w:rsid w:val="00B27E5B"/>
    <w:rsid w:val="00B41E50"/>
    <w:rsid w:val="00B82E64"/>
    <w:rsid w:val="00BE4127"/>
    <w:rsid w:val="00BE7E32"/>
    <w:rsid w:val="00C64FE9"/>
    <w:rsid w:val="00C73F77"/>
    <w:rsid w:val="00C9042C"/>
    <w:rsid w:val="00CA1495"/>
    <w:rsid w:val="00CC5104"/>
    <w:rsid w:val="00D312EB"/>
    <w:rsid w:val="00DA34B2"/>
    <w:rsid w:val="00DB517B"/>
    <w:rsid w:val="00DD1C62"/>
    <w:rsid w:val="00E02AB2"/>
    <w:rsid w:val="00E14BA3"/>
    <w:rsid w:val="00EC2F7D"/>
    <w:rsid w:val="00EC70FF"/>
    <w:rsid w:val="00F01AE1"/>
    <w:rsid w:val="00F07A1B"/>
    <w:rsid w:val="00F12026"/>
    <w:rsid w:val="00F7720C"/>
    <w:rsid w:val="00F82EFB"/>
    <w:rsid w:val="00FA5ECA"/>
    <w:rsid w:val="00FC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C5EA7"/>
  <w15:docId w15:val="{A3D32601-A049-0B4F-A345-2987350B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C73F77"/>
    <w:rPr>
      <w:sz w:val="16"/>
      <w:szCs w:val="16"/>
    </w:rPr>
  </w:style>
  <w:style w:type="paragraph" w:styleId="CommentText">
    <w:name w:val="annotation text"/>
    <w:basedOn w:val="Normal"/>
    <w:link w:val="CommentTextChar"/>
    <w:uiPriority w:val="99"/>
    <w:semiHidden/>
    <w:unhideWhenUsed/>
    <w:rsid w:val="00C73F77"/>
    <w:pPr>
      <w:spacing w:line="240" w:lineRule="auto"/>
    </w:pPr>
    <w:rPr>
      <w:sz w:val="20"/>
      <w:szCs w:val="20"/>
    </w:rPr>
  </w:style>
  <w:style w:type="character" w:customStyle="1" w:styleId="CommentTextChar">
    <w:name w:val="Comment Text Char"/>
    <w:basedOn w:val="DefaultParagraphFont"/>
    <w:link w:val="CommentText"/>
    <w:uiPriority w:val="99"/>
    <w:semiHidden/>
    <w:rsid w:val="00C73F77"/>
    <w:rPr>
      <w:sz w:val="20"/>
      <w:szCs w:val="20"/>
    </w:rPr>
  </w:style>
  <w:style w:type="paragraph" w:styleId="CommentSubject">
    <w:name w:val="annotation subject"/>
    <w:basedOn w:val="CommentText"/>
    <w:next w:val="CommentText"/>
    <w:link w:val="CommentSubjectChar"/>
    <w:uiPriority w:val="99"/>
    <w:semiHidden/>
    <w:unhideWhenUsed/>
    <w:rsid w:val="00C73F77"/>
    <w:rPr>
      <w:b/>
      <w:bCs/>
    </w:rPr>
  </w:style>
  <w:style w:type="character" w:customStyle="1" w:styleId="CommentSubjectChar">
    <w:name w:val="Comment Subject Char"/>
    <w:basedOn w:val="CommentTextChar"/>
    <w:link w:val="CommentSubject"/>
    <w:uiPriority w:val="99"/>
    <w:semiHidden/>
    <w:rsid w:val="00C73F77"/>
    <w:rPr>
      <w:b/>
      <w:bCs/>
      <w:sz w:val="20"/>
      <w:szCs w:val="20"/>
    </w:rPr>
  </w:style>
  <w:style w:type="paragraph" w:styleId="Revision">
    <w:name w:val="Revision"/>
    <w:hidden/>
    <w:uiPriority w:val="99"/>
    <w:semiHidden/>
    <w:rsid w:val="00F07A1B"/>
    <w:pPr>
      <w:spacing w:line="240" w:lineRule="auto"/>
    </w:pPr>
  </w:style>
  <w:style w:type="character" w:styleId="Hyperlink">
    <w:name w:val="Hyperlink"/>
    <w:uiPriority w:val="99"/>
    <w:rsid w:val="002105B2"/>
    <w:rPr>
      <w:color w:val="0000FF"/>
      <w:u w:val="single"/>
    </w:rPr>
  </w:style>
  <w:style w:type="paragraph" w:styleId="NormalWeb">
    <w:name w:val="Normal (Web)"/>
    <w:basedOn w:val="Normal"/>
    <w:uiPriority w:val="99"/>
    <w:unhideWhenUsed/>
    <w:rsid w:val="002105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82F94"/>
    <w:rPr>
      <w:color w:val="605E5C"/>
      <w:shd w:val="clear" w:color="auto" w:fill="E1DFDD"/>
    </w:rPr>
  </w:style>
  <w:style w:type="paragraph" w:styleId="Header">
    <w:name w:val="header"/>
    <w:basedOn w:val="Normal"/>
    <w:link w:val="HeaderChar"/>
    <w:uiPriority w:val="99"/>
    <w:unhideWhenUsed/>
    <w:rsid w:val="00382F94"/>
    <w:pPr>
      <w:tabs>
        <w:tab w:val="center" w:pos="4680"/>
        <w:tab w:val="right" w:pos="9360"/>
      </w:tabs>
      <w:spacing w:line="240" w:lineRule="auto"/>
    </w:pPr>
  </w:style>
  <w:style w:type="character" w:customStyle="1" w:styleId="HeaderChar">
    <w:name w:val="Header Char"/>
    <w:basedOn w:val="DefaultParagraphFont"/>
    <w:link w:val="Header"/>
    <w:uiPriority w:val="99"/>
    <w:rsid w:val="00382F94"/>
  </w:style>
  <w:style w:type="paragraph" w:styleId="Footer">
    <w:name w:val="footer"/>
    <w:basedOn w:val="Normal"/>
    <w:link w:val="FooterChar"/>
    <w:uiPriority w:val="99"/>
    <w:unhideWhenUsed/>
    <w:rsid w:val="00382F94"/>
    <w:pPr>
      <w:tabs>
        <w:tab w:val="center" w:pos="4680"/>
        <w:tab w:val="right" w:pos="9360"/>
      </w:tabs>
      <w:spacing w:line="240" w:lineRule="auto"/>
    </w:pPr>
  </w:style>
  <w:style w:type="character" w:customStyle="1" w:styleId="FooterChar">
    <w:name w:val="Footer Char"/>
    <w:basedOn w:val="DefaultParagraphFont"/>
    <w:link w:val="Footer"/>
    <w:uiPriority w:val="99"/>
    <w:rsid w:val="00382F94"/>
  </w:style>
  <w:style w:type="character" w:styleId="FollowedHyperlink">
    <w:name w:val="FollowedHyperlink"/>
    <w:basedOn w:val="DefaultParagraphFont"/>
    <w:uiPriority w:val="99"/>
    <w:semiHidden/>
    <w:unhideWhenUsed/>
    <w:rsid w:val="003714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nstagram.com/acltv/?hl=en" TargetMode="External"/><Relationship Id="rId18" Type="http://schemas.openxmlformats.org/officeDocument/2006/relationships/hyperlink" Target="https://acltv.com/" TargetMode="External"/><Relationship Id="rId26" Type="http://schemas.openxmlformats.org/officeDocument/2006/relationships/hyperlink" Target="https://www.facebook.com/pbs" TargetMode="External"/><Relationship Id="rId39" Type="http://schemas.openxmlformats.org/officeDocument/2006/relationships/theme" Target="theme/theme1.xml"/><Relationship Id="rId21" Type="http://schemas.openxmlformats.org/officeDocument/2006/relationships/hyperlink" Target="https://pbskids.org/" TargetMode="External"/><Relationship Id="rId34" Type="http://schemas.openxmlformats.org/officeDocument/2006/relationships/hyperlink" Target="mailto:maureen@coakleypress.com" TargetMode="External"/><Relationship Id="rId7" Type="http://schemas.openxmlformats.org/officeDocument/2006/relationships/hyperlink" Target="https://acltv.com/watch/tv-schedule/" TargetMode="External"/><Relationship Id="rId12" Type="http://schemas.openxmlformats.org/officeDocument/2006/relationships/hyperlink" Target="https://acltv.com/watch/tv-schedule/" TargetMode="External"/><Relationship Id="rId17" Type="http://schemas.openxmlformats.org/officeDocument/2006/relationships/hyperlink" Target="https://www.youtube.com/austincitylimitstv" TargetMode="External"/><Relationship Id="rId25" Type="http://schemas.openxmlformats.org/officeDocument/2006/relationships/hyperlink" Target="https://www.pbs.org/" TargetMode="External"/><Relationship Id="rId33" Type="http://schemas.openxmlformats.org/officeDocument/2006/relationships/hyperlink" Target="mailto:maureen@coakleypress.co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tiktok.com/@austincitylimitstv?lang=en" TargetMode="External"/><Relationship Id="rId20" Type="http://schemas.openxmlformats.org/officeDocument/2006/relationships/hyperlink" Target="https://pbskids.org/" TargetMode="External"/><Relationship Id="rId29" Type="http://schemas.openxmlformats.org/officeDocument/2006/relationships/hyperlink" Target="https://www.pbs.org/pbs-app/" TargetMode="External"/><Relationship Id="rId1" Type="http://schemas.openxmlformats.org/officeDocument/2006/relationships/styles" Target="styles.xml"/><Relationship Id="rId6" Type="http://schemas.openxmlformats.org/officeDocument/2006/relationships/hyperlink" Target="https://acltv.com/" TargetMode="External"/><Relationship Id="rId11" Type="http://schemas.openxmlformats.org/officeDocument/2006/relationships/hyperlink" Target="http://acltv.com/press-room/" TargetMode="External"/><Relationship Id="rId24" Type="http://schemas.openxmlformats.org/officeDocument/2006/relationships/hyperlink" Target="https://www.pbslearningmedia.org/" TargetMode="External"/><Relationship Id="rId32" Type="http://schemas.openxmlformats.org/officeDocument/2006/relationships/hyperlink" Target="https://x.com/PBS_PR" TargetMode="External"/><Relationship Id="rId37"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x.com/acltv" TargetMode="External"/><Relationship Id="rId23" Type="http://schemas.openxmlformats.org/officeDocument/2006/relationships/hyperlink" Target="https://pbskids.org/apps/pbs-kids-games.html" TargetMode="External"/><Relationship Id="rId28" Type="http://schemas.openxmlformats.org/officeDocument/2006/relationships/hyperlink" Target="https://www.instagram.com/pbs/?hl=en" TargetMode="External"/><Relationship Id="rId36" Type="http://schemas.openxmlformats.org/officeDocument/2006/relationships/hyperlink" Target="mailto:lugo@negia.net" TargetMode="External"/><Relationship Id="rId10" Type="http://schemas.openxmlformats.org/officeDocument/2006/relationships/hyperlink" Target="https://www.pbs.org/pbs-app/" TargetMode="External"/><Relationship Id="rId19" Type="http://schemas.openxmlformats.org/officeDocument/2006/relationships/hyperlink" Target="https://www.pbs.org/" TargetMode="External"/><Relationship Id="rId31" Type="http://schemas.openxmlformats.org/officeDocument/2006/relationships/hyperlink" Target="https://x.com/PBS_PR" TargetMode="External"/><Relationship Id="rId4" Type="http://schemas.openxmlformats.org/officeDocument/2006/relationships/footnotes" Target="footnotes.xml"/><Relationship Id="rId9" Type="http://schemas.openxmlformats.org/officeDocument/2006/relationships/hyperlink" Target="http://pbs.org/" TargetMode="External"/><Relationship Id="rId14" Type="http://schemas.openxmlformats.org/officeDocument/2006/relationships/hyperlink" Target="https://www.facebook.com/austincitylimitstv/" TargetMode="External"/><Relationship Id="rId22" Type="http://schemas.openxmlformats.org/officeDocument/2006/relationships/hyperlink" Target="https://pbskids.org/apps/pbs-kids-video" TargetMode="External"/><Relationship Id="rId27" Type="http://schemas.openxmlformats.org/officeDocument/2006/relationships/hyperlink" Target="https://www.facebook.com/pbs" TargetMode="External"/><Relationship Id="rId30" Type="http://schemas.openxmlformats.org/officeDocument/2006/relationships/hyperlink" Target="https://pressroom.pbs.org/" TargetMode="External"/><Relationship Id="rId35" Type="http://schemas.openxmlformats.org/officeDocument/2006/relationships/hyperlink" Target="mailto:cara.white@mac.com" TargetMode="External"/><Relationship Id="rId8" Type="http://schemas.openxmlformats.org/officeDocument/2006/relationships/hyperlink" Target="https://acltv.com/watch/tv-schedule/"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1612</Words>
  <Characters>8967</Characters>
  <Application>Microsoft Office Word</Application>
  <DocSecurity>0</DocSecurity>
  <Lines>172</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Atiya Frederick</cp:lastModifiedBy>
  <cp:revision>5</cp:revision>
  <dcterms:created xsi:type="dcterms:W3CDTF">2026-08-27T18:44:00Z</dcterms:created>
  <dcterms:modified xsi:type="dcterms:W3CDTF">2026-08-27T18:45:00Z</dcterms:modified>
</cp:coreProperties>
</file>